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D9" w:rsidRPr="00276604" w:rsidRDefault="000D67D9" w:rsidP="000D67D9">
      <w:pPr>
        <w:autoSpaceDE w:val="0"/>
        <w:autoSpaceDN w:val="0"/>
        <w:adjustRightInd w:val="0"/>
        <w:spacing w:after="0" w:line="240" w:lineRule="auto"/>
        <w:rPr>
          <w:rFonts w:ascii="Times New Roman" w:hAnsi="Times New Roman" w:cs="Times New Roman"/>
          <w:sz w:val="24"/>
          <w:szCs w:val="24"/>
        </w:rPr>
      </w:pPr>
    </w:p>
    <w:p w:rsidR="000D67D9" w:rsidRPr="00276604" w:rsidRDefault="000D67D9" w:rsidP="000D67D9">
      <w:pPr>
        <w:autoSpaceDE w:val="0"/>
        <w:autoSpaceDN w:val="0"/>
        <w:adjustRightInd w:val="0"/>
        <w:spacing w:after="0" w:line="240" w:lineRule="auto"/>
        <w:jc w:val="center"/>
        <w:rPr>
          <w:rFonts w:ascii="Times New Roman" w:hAnsi="Times New Roman" w:cs="Times New Roman"/>
          <w:sz w:val="24"/>
          <w:szCs w:val="24"/>
        </w:rPr>
      </w:pPr>
    </w:p>
    <w:p w:rsidR="000D67D9" w:rsidRPr="00276604" w:rsidRDefault="000D67D9" w:rsidP="000D67D9">
      <w:pPr>
        <w:autoSpaceDE w:val="0"/>
        <w:autoSpaceDN w:val="0"/>
        <w:adjustRightInd w:val="0"/>
        <w:spacing w:after="0" w:line="240" w:lineRule="auto"/>
        <w:jc w:val="center"/>
        <w:rPr>
          <w:rFonts w:ascii="Times New Roman" w:hAnsi="Times New Roman" w:cs="Times New Roman"/>
          <w:b/>
          <w:bCs/>
          <w:sz w:val="24"/>
          <w:szCs w:val="24"/>
        </w:rPr>
      </w:pPr>
      <w:r w:rsidRPr="00276604">
        <w:rPr>
          <w:rFonts w:ascii="Times New Roman" w:hAnsi="Times New Roman" w:cs="Times New Roman"/>
          <w:b/>
          <w:bCs/>
          <w:sz w:val="24"/>
          <w:szCs w:val="24"/>
        </w:rPr>
        <w:t xml:space="preserve">Объявление </w:t>
      </w:r>
      <w:r w:rsidR="00767BF9">
        <w:rPr>
          <w:rFonts w:ascii="Times New Roman" w:hAnsi="Times New Roman" w:cs="Times New Roman"/>
          <w:b/>
          <w:bCs/>
          <w:sz w:val="24"/>
          <w:szCs w:val="24"/>
          <w:lang w:val="kk-KZ"/>
        </w:rPr>
        <w:t>№</w:t>
      </w:r>
      <w:r w:rsidR="0099224C">
        <w:rPr>
          <w:rFonts w:ascii="Times New Roman" w:hAnsi="Times New Roman" w:cs="Times New Roman"/>
          <w:b/>
          <w:bCs/>
          <w:sz w:val="24"/>
          <w:szCs w:val="24"/>
          <w:lang w:val="kk-KZ"/>
        </w:rPr>
        <w:t>6</w:t>
      </w:r>
      <w:r w:rsidR="002D6FD0" w:rsidRPr="00276604">
        <w:rPr>
          <w:rFonts w:ascii="Times New Roman" w:hAnsi="Times New Roman" w:cs="Times New Roman"/>
          <w:b/>
          <w:bCs/>
          <w:sz w:val="24"/>
          <w:szCs w:val="24"/>
          <w:lang w:val="kk-KZ"/>
        </w:rPr>
        <w:t xml:space="preserve"> </w:t>
      </w:r>
      <w:r w:rsidRPr="00276604">
        <w:rPr>
          <w:rFonts w:ascii="Times New Roman" w:hAnsi="Times New Roman" w:cs="Times New Roman"/>
          <w:b/>
          <w:bCs/>
          <w:sz w:val="24"/>
          <w:szCs w:val="24"/>
        </w:rPr>
        <w:t xml:space="preserve">от </w:t>
      </w:r>
      <w:r w:rsidR="0099224C">
        <w:rPr>
          <w:rFonts w:ascii="Times New Roman" w:hAnsi="Times New Roman" w:cs="Times New Roman"/>
          <w:b/>
          <w:bCs/>
          <w:sz w:val="24"/>
          <w:szCs w:val="24"/>
        </w:rPr>
        <w:t>29</w:t>
      </w:r>
      <w:r w:rsidR="00767BF9">
        <w:rPr>
          <w:rFonts w:ascii="Times New Roman" w:hAnsi="Times New Roman" w:cs="Times New Roman"/>
          <w:b/>
          <w:bCs/>
          <w:sz w:val="24"/>
          <w:szCs w:val="24"/>
          <w:lang w:val="kk-KZ"/>
        </w:rPr>
        <w:t xml:space="preserve"> </w:t>
      </w:r>
      <w:r w:rsidR="0099224C">
        <w:rPr>
          <w:rFonts w:ascii="Times New Roman" w:hAnsi="Times New Roman" w:cs="Times New Roman"/>
          <w:b/>
          <w:bCs/>
          <w:sz w:val="24"/>
          <w:szCs w:val="24"/>
          <w:lang w:val="kk-KZ"/>
        </w:rPr>
        <w:t>апрел</w:t>
      </w:r>
      <w:r w:rsidR="0092623B">
        <w:rPr>
          <w:rFonts w:ascii="Times New Roman" w:hAnsi="Times New Roman" w:cs="Times New Roman"/>
          <w:b/>
          <w:bCs/>
          <w:sz w:val="24"/>
          <w:szCs w:val="24"/>
          <w:lang w:val="kk-KZ"/>
        </w:rPr>
        <w:t>я</w:t>
      </w:r>
      <w:r w:rsidRPr="00276604">
        <w:rPr>
          <w:rFonts w:ascii="Times New Roman" w:hAnsi="Times New Roman" w:cs="Times New Roman"/>
          <w:b/>
          <w:bCs/>
          <w:sz w:val="24"/>
          <w:szCs w:val="24"/>
        </w:rPr>
        <w:t xml:space="preserve"> 20</w:t>
      </w:r>
      <w:r w:rsidR="00F91DB3">
        <w:rPr>
          <w:rFonts w:ascii="Times New Roman" w:hAnsi="Times New Roman" w:cs="Times New Roman"/>
          <w:b/>
          <w:bCs/>
          <w:sz w:val="24"/>
          <w:szCs w:val="24"/>
          <w:lang w:val="kk-KZ"/>
        </w:rPr>
        <w:t>2</w:t>
      </w:r>
      <w:r w:rsidR="00964A6D">
        <w:rPr>
          <w:rFonts w:ascii="Times New Roman" w:hAnsi="Times New Roman" w:cs="Times New Roman"/>
          <w:b/>
          <w:bCs/>
          <w:sz w:val="24"/>
          <w:szCs w:val="24"/>
          <w:lang w:val="kk-KZ"/>
        </w:rPr>
        <w:t>2</w:t>
      </w:r>
      <w:r w:rsidRPr="00276604">
        <w:rPr>
          <w:rFonts w:ascii="Times New Roman" w:hAnsi="Times New Roman" w:cs="Times New Roman"/>
          <w:b/>
          <w:bCs/>
          <w:sz w:val="24"/>
          <w:szCs w:val="24"/>
        </w:rPr>
        <w:t>г</w:t>
      </w:r>
      <w:r w:rsidR="007E4C57">
        <w:rPr>
          <w:rFonts w:ascii="Times New Roman" w:hAnsi="Times New Roman" w:cs="Times New Roman"/>
          <w:b/>
          <w:bCs/>
          <w:sz w:val="24"/>
          <w:szCs w:val="24"/>
        </w:rPr>
        <w:t>ода</w:t>
      </w:r>
    </w:p>
    <w:p w:rsidR="000D67D9" w:rsidRPr="00276604" w:rsidRDefault="000D67D9" w:rsidP="000D67D9">
      <w:pPr>
        <w:autoSpaceDE w:val="0"/>
        <w:autoSpaceDN w:val="0"/>
        <w:adjustRightInd w:val="0"/>
        <w:spacing w:after="0" w:line="240" w:lineRule="auto"/>
        <w:jc w:val="center"/>
        <w:rPr>
          <w:rFonts w:ascii="Times New Roman" w:hAnsi="Times New Roman" w:cs="Times New Roman"/>
          <w:b/>
          <w:bCs/>
          <w:sz w:val="24"/>
          <w:szCs w:val="24"/>
        </w:rPr>
      </w:pPr>
      <w:r w:rsidRPr="00276604">
        <w:rPr>
          <w:rFonts w:ascii="Times New Roman" w:hAnsi="Times New Roman" w:cs="Times New Roman"/>
          <w:b/>
          <w:bCs/>
          <w:sz w:val="24"/>
          <w:szCs w:val="24"/>
        </w:rPr>
        <w:t>о проведении закупа способом запроса ценовых предложений</w:t>
      </w:r>
    </w:p>
    <w:p w:rsidR="000D67D9" w:rsidRPr="00276604" w:rsidRDefault="000D67D9" w:rsidP="000D67D9">
      <w:pPr>
        <w:autoSpaceDE w:val="0"/>
        <w:autoSpaceDN w:val="0"/>
        <w:adjustRightInd w:val="0"/>
        <w:spacing w:after="0" w:line="240" w:lineRule="auto"/>
        <w:jc w:val="center"/>
        <w:rPr>
          <w:rFonts w:ascii="Times New Roman" w:hAnsi="Times New Roman" w:cs="Times New Roman"/>
          <w:b/>
          <w:bCs/>
          <w:sz w:val="24"/>
          <w:szCs w:val="24"/>
        </w:rPr>
      </w:pPr>
      <w:r w:rsidRPr="00276604">
        <w:rPr>
          <w:rFonts w:ascii="Times New Roman" w:hAnsi="Times New Roman" w:cs="Times New Roman"/>
          <w:b/>
          <w:bCs/>
          <w:sz w:val="24"/>
          <w:szCs w:val="24"/>
        </w:rPr>
        <w:t xml:space="preserve">(в соответствии с главой </w:t>
      </w:r>
      <w:r w:rsidR="00297D4B">
        <w:rPr>
          <w:rFonts w:ascii="Times New Roman" w:hAnsi="Times New Roman" w:cs="Times New Roman"/>
          <w:b/>
          <w:bCs/>
          <w:sz w:val="24"/>
          <w:szCs w:val="24"/>
        </w:rPr>
        <w:t>9</w:t>
      </w:r>
      <w:r w:rsidRPr="00276604">
        <w:rPr>
          <w:rFonts w:ascii="Times New Roman" w:hAnsi="Times New Roman" w:cs="Times New Roman"/>
          <w:b/>
          <w:bCs/>
          <w:sz w:val="24"/>
          <w:szCs w:val="24"/>
        </w:rPr>
        <w:t xml:space="preserve"> Постановления Правительства РК №</w:t>
      </w:r>
      <w:r w:rsidR="00297D4B">
        <w:rPr>
          <w:rFonts w:ascii="Times New Roman" w:hAnsi="Times New Roman" w:cs="Times New Roman"/>
          <w:b/>
          <w:bCs/>
          <w:sz w:val="24"/>
          <w:szCs w:val="24"/>
        </w:rPr>
        <w:t>375</w:t>
      </w:r>
      <w:r w:rsidRPr="00276604">
        <w:rPr>
          <w:rFonts w:ascii="Times New Roman" w:hAnsi="Times New Roman" w:cs="Times New Roman"/>
          <w:b/>
          <w:bCs/>
          <w:sz w:val="24"/>
          <w:szCs w:val="24"/>
        </w:rPr>
        <w:t xml:space="preserve"> от </w:t>
      </w:r>
      <w:r w:rsidR="00297D4B">
        <w:rPr>
          <w:rFonts w:ascii="Times New Roman" w:hAnsi="Times New Roman" w:cs="Times New Roman"/>
          <w:b/>
          <w:bCs/>
          <w:sz w:val="24"/>
          <w:szCs w:val="24"/>
        </w:rPr>
        <w:t>04</w:t>
      </w:r>
      <w:r w:rsidRPr="00276604">
        <w:rPr>
          <w:rFonts w:ascii="Times New Roman" w:hAnsi="Times New Roman" w:cs="Times New Roman"/>
          <w:b/>
          <w:bCs/>
          <w:sz w:val="24"/>
          <w:szCs w:val="24"/>
        </w:rPr>
        <w:t>.</w:t>
      </w:r>
      <w:r w:rsidR="00297D4B">
        <w:rPr>
          <w:rFonts w:ascii="Times New Roman" w:hAnsi="Times New Roman" w:cs="Times New Roman"/>
          <w:b/>
          <w:bCs/>
          <w:sz w:val="24"/>
          <w:szCs w:val="24"/>
        </w:rPr>
        <w:t>06</w:t>
      </w:r>
      <w:r w:rsidRPr="00276604">
        <w:rPr>
          <w:rFonts w:ascii="Times New Roman" w:hAnsi="Times New Roman" w:cs="Times New Roman"/>
          <w:b/>
          <w:bCs/>
          <w:sz w:val="24"/>
          <w:szCs w:val="24"/>
        </w:rPr>
        <w:t>.20</w:t>
      </w:r>
      <w:r w:rsidR="00297D4B">
        <w:rPr>
          <w:rFonts w:ascii="Times New Roman" w:hAnsi="Times New Roman" w:cs="Times New Roman"/>
          <w:b/>
          <w:bCs/>
          <w:sz w:val="24"/>
          <w:szCs w:val="24"/>
        </w:rPr>
        <w:t>21</w:t>
      </w:r>
      <w:r w:rsidRPr="00276604">
        <w:rPr>
          <w:rFonts w:ascii="Times New Roman" w:hAnsi="Times New Roman" w:cs="Times New Roman"/>
          <w:b/>
          <w:bCs/>
          <w:sz w:val="24"/>
          <w:szCs w:val="24"/>
        </w:rPr>
        <w:t xml:space="preserve"> г.)</w:t>
      </w:r>
    </w:p>
    <w:p w:rsidR="000D67D9" w:rsidRPr="00276604" w:rsidRDefault="000D67D9" w:rsidP="000D67D9">
      <w:pPr>
        <w:autoSpaceDE w:val="0"/>
        <w:autoSpaceDN w:val="0"/>
        <w:adjustRightInd w:val="0"/>
        <w:spacing w:after="0" w:line="240" w:lineRule="auto"/>
        <w:rPr>
          <w:rFonts w:ascii="Times New Roman" w:hAnsi="Times New Roman" w:cs="Times New Roman"/>
          <w:b/>
          <w:bCs/>
          <w:sz w:val="24"/>
          <w:szCs w:val="24"/>
        </w:rPr>
      </w:pPr>
    </w:p>
    <w:p w:rsidR="000D67D9" w:rsidRPr="00276604" w:rsidRDefault="000D67D9" w:rsidP="000D67D9">
      <w:pPr>
        <w:autoSpaceDE w:val="0"/>
        <w:autoSpaceDN w:val="0"/>
        <w:adjustRightInd w:val="0"/>
        <w:spacing w:after="0" w:line="240" w:lineRule="auto"/>
        <w:rPr>
          <w:rFonts w:ascii="Times New Roman" w:hAnsi="Times New Roman" w:cs="Times New Roman"/>
          <w:sz w:val="24"/>
          <w:szCs w:val="24"/>
        </w:rPr>
      </w:pPr>
      <w:r w:rsidRPr="00276604">
        <w:rPr>
          <w:rFonts w:ascii="Times New Roman" w:hAnsi="Times New Roman" w:cs="Times New Roman"/>
          <w:sz w:val="24"/>
          <w:szCs w:val="24"/>
        </w:rPr>
        <w:t xml:space="preserve">1. Настоящее объявление по закупу </w:t>
      </w:r>
      <w:r w:rsidR="0092623B" w:rsidRPr="00276604">
        <w:rPr>
          <w:rFonts w:ascii="Times New Roman" w:hAnsi="Times New Roman" w:cs="Times New Roman"/>
          <w:sz w:val="24"/>
          <w:szCs w:val="24"/>
        </w:rPr>
        <w:t xml:space="preserve">медицинских </w:t>
      </w:r>
      <w:r w:rsidRPr="00276604">
        <w:rPr>
          <w:rFonts w:ascii="Times New Roman" w:hAnsi="Times New Roman" w:cs="Times New Roman"/>
          <w:sz w:val="24"/>
          <w:szCs w:val="24"/>
        </w:rPr>
        <w:t xml:space="preserve">изделий, (далее – Товары) для </w:t>
      </w:r>
      <w:proofErr w:type="gramStart"/>
      <w:r w:rsidRPr="00276604">
        <w:rPr>
          <w:rFonts w:ascii="Times New Roman" w:hAnsi="Times New Roman" w:cs="Times New Roman"/>
          <w:sz w:val="24"/>
          <w:szCs w:val="24"/>
        </w:rPr>
        <w:t>Коммунального</w:t>
      </w:r>
      <w:proofErr w:type="gramEnd"/>
      <w:r w:rsidRPr="00276604">
        <w:rPr>
          <w:rFonts w:ascii="Times New Roman" w:hAnsi="Times New Roman" w:cs="Times New Roman"/>
          <w:sz w:val="24"/>
          <w:szCs w:val="24"/>
        </w:rPr>
        <w:t xml:space="preserve"> государственного</w:t>
      </w:r>
    </w:p>
    <w:p w:rsidR="000D67D9" w:rsidRPr="00276604" w:rsidRDefault="000D67D9" w:rsidP="000D67D9">
      <w:pPr>
        <w:autoSpaceDE w:val="0"/>
        <w:autoSpaceDN w:val="0"/>
        <w:adjustRightInd w:val="0"/>
        <w:spacing w:after="0" w:line="240" w:lineRule="auto"/>
        <w:rPr>
          <w:rFonts w:ascii="Times New Roman" w:hAnsi="Times New Roman" w:cs="Times New Roman"/>
          <w:b/>
          <w:bCs/>
          <w:sz w:val="24"/>
          <w:szCs w:val="24"/>
        </w:rPr>
      </w:pPr>
      <w:r w:rsidRPr="00276604">
        <w:rPr>
          <w:rFonts w:ascii="Times New Roman" w:hAnsi="Times New Roman" w:cs="Times New Roman"/>
          <w:sz w:val="24"/>
          <w:szCs w:val="24"/>
        </w:rPr>
        <w:t>предприятия на праве хозяйственного ведения «</w:t>
      </w:r>
      <w:proofErr w:type="spellStart"/>
      <w:r w:rsidRPr="00276604">
        <w:rPr>
          <w:rFonts w:ascii="Times New Roman" w:hAnsi="Times New Roman" w:cs="Times New Roman"/>
          <w:sz w:val="24"/>
          <w:szCs w:val="24"/>
        </w:rPr>
        <w:t>Кармакшинская</w:t>
      </w:r>
      <w:proofErr w:type="spellEnd"/>
      <w:r w:rsidRPr="00276604">
        <w:rPr>
          <w:rFonts w:ascii="Times New Roman" w:hAnsi="Times New Roman" w:cs="Times New Roman"/>
          <w:sz w:val="24"/>
          <w:szCs w:val="24"/>
        </w:rPr>
        <w:t xml:space="preserve"> районная больница» управления здравоохранения </w:t>
      </w:r>
      <w:proofErr w:type="spellStart"/>
      <w:r w:rsidRPr="00276604">
        <w:rPr>
          <w:rFonts w:ascii="Times New Roman" w:hAnsi="Times New Roman" w:cs="Times New Roman"/>
          <w:sz w:val="24"/>
          <w:szCs w:val="24"/>
        </w:rPr>
        <w:t>Кызылординской</w:t>
      </w:r>
      <w:proofErr w:type="spellEnd"/>
      <w:r w:rsidRPr="00276604">
        <w:rPr>
          <w:rFonts w:ascii="Times New Roman" w:hAnsi="Times New Roman" w:cs="Times New Roman"/>
          <w:sz w:val="24"/>
          <w:szCs w:val="24"/>
        </w:rPr>
        <w:t xml:space="preserve"> области (далее – </w:t>
      </w:r>
      <w:proofErr w:type="spellStart"/>
      <w:r w:rsidRPr="00276604">
        <w:rPr>
          <w:rFonts w:ascii="Times New Roman" w:hAnsi="Times New Roman" w:cs="Times New Roman"/>
          <w:b/>
          <w:bCs/>
          <w:sz w:val="24"/>
          <w:szCs w:val="24"/>
        </w:rPr>
        <w:t>Кармакшы</w:t>
      </w:r>
      <w:proofErr w:type="spellEnd"/>
      <w:r w:rsidRPr="00276604">
        <w:rPr>
          <w:rFonts w:ascii="Times New Roman" w:hAnsi="Times New Roman" w:cs="Times New Roman"/>
          <w:b/>
          <w:bCs/>
          <w:sz w:val="24"/>
          <w:szCs w:val="24"/>
        </w:rPr>
        <w:t xml:space="preserve"> РБ)</w:t>
      </w:r>
      <w:r w:rsidRPr="00276604">
        <w:rPr>
          <w:rFonts w:ascii="Times New Roman" w:hAnsi="Times New Roman" w:cs="Times New Roman"/>
          <w:sz w:val="24"/>
          <w:szCs w:val="24"/>
        </w:rPr>
        <w:t xml:space="preserve"> разработана с целью предоставления потенциальным поставщикам полной информации об участии в закупе </w:t>
      </w:r>
      <w:r w:rsidRPr="00276604">
        <w:rPr>
          <w:rFonts w:ascii="Times New Roman" w:hAnsi="Times New Roman" w:cs="Times New Roman"/>
          <w:b/>
          <w:bCs/>
          <w:sz w:val="24"/>
          <w:szCs w:val="24"/>
        </w:rPr>
        <w:t>способом ценовых предложений</w:t>
      </w:r>
    </w:p>
    <w:p w:rsidR="000D67D9" w:rsidRPr="00276604" w:rsidRDefault="000D67D9" w:rsidP="000D67D9">
      <w:pPr>
        <w:autoSpaceDE w:val="0"/>
        <w:autoSpaceDN w:val="0"/>
        <w:adjustRightInd w:val="0"/>
        <w:spacing w:after="0" w:line="240" w:lineRule="auto"/>
        <w:rPr>
          <w:rFonts w:ascii="Times New Roman" w:hAnsi="Times New Roman" w:cs="Times New Roman"/>
          <w:b/>
          <w:bCs/>
          <w:sz w:val="24"/>
          <w:szCs w:val="24"/>
        </w:rPr>
      </w:pPr>
    </w:p>
    <w:p w:rsidR="000D67D9" w:rsidRDefault="000D67D9" w:rsidP="000D67D9">
      <w:pPr>
        <w:autoSpaceDE w:val="0"/>
        <w:autoSpaceDN w:val="0"/>
        <w:adjustRightInd w:val="0"/>
        <w:spacing w:after="0" w:line="240" w:lineRule="auto"/>
        <w:rPr>
          <w:rFonts w:ascii="Times New Roman" w:hAnsi="Times New Roman" w:cs="Times New Roman"/>
          <w:sz w:val="24"/>
          <w:szCs w:val="24"/>
        </w:rPr>
      </w:pPr>
      <w:r w:rsidRPr="00276604">
        <w:rPr>
          <w:rFonts w:ascii="Times New Roman" w:hAnsi="Times New Roman" w:cs="Times New Roman"/>
          <w:sz w:val="24"/>
          <w:szCs w:val="24"/>
        </w:rPr>
        <w:t xml:space="preserve">2. </w:t>
      </w:r>
      <w:proofErr w:type="gramStart"/>
      <w:r w:rsidRPr="00276604">
        <w:rPr>
          <w:rFonts w:ascii="Times New Roman" w:hAnsi="Times New Roman" w:cs="Times New Roman"/>
          <w:sz w:val="24"/>
          <w:szCs w:val="24"/>
        </w:rPr>
        <w:t xml:space="preserve">Сумма, выделенная по закупу товаров способом запроса ценовых предложений </w:t>
      </w:r>
      <w:r w:rsidRPr="00964A6D">
        <w:rPr>
          <w:rFonts w:ascii="Times New Roman" w:hAnsi="Times New Roman" w:cs="Times New Roman"/>
          <w:sz w:val="24"/>
          <w:szCs w:val="24"/>
        </w:rPr>
        <w:t>составляет</w:t>
      </w:r>
      <w:proofErr w:type="gramEnd"/>
      <w:r w:rsidR="00276604" w:rsidRPr="00964A6D">
        <w:rPr>
          <w:rFonts w:ascii="Times New Roman" w:hAnsi="Times New Roman" w:cs="Times New Roman"/>
          <w:sz w:val="24"/>
          <w:szCs w:val="24"/>
          <w:lang w:val="kk-KZ"/>
        </w:rPr>
        <w:t xml:space="preserve"> </w:t>
      </w:r>
      <w:r w:rsidR="0099224C" w:rsidRPr="0099224C">
        <w:rPr>
          <w:rFonts w:ascii="Times New Roman" w:hAnsi="Times New Roman" w:cs="Times New Roman"/>
          <w:b/>
          <w:sz w:val="24"/>
          <w:szCs w:val="24"/>
          <w:lang w:val="kk-KZ"/>
        </w:rPr>
        <w:t>6 047 878</w:t>
      </w:r>
      <w:r w:rsidR="0092623B" w:rsidRPr="0099224C">
        <w:rPr>
          <w:rFonts w:ascii="Times New Roman" w:hAnsi="Times New Roman" w:cs="Times New Roman"/>
          <w:b/>
          <w:color w:val="000000"/>
          <w:sz w:val="24"/>
          <w:szCs w:val="24"/>
          <w:lang w:val="kk-KZ"/>
        </w:rPr>
        <w:t>,00</w:t>
      </w:r>
      <w:r w:rsidR="0092623B">
        <w:rPr>
          <w:rFonts w:ascii="Times New Roman" w:hAnsi="Times New Roman" w:cs="Times New Roman"/>
          <w:b/>
          <w:color w:val="000000"/>
          <w:sz w:val="24"/>
          <w:szCs w:val="24"/>
          <w:lang w:val="kk-KZ"/>
        </w:rPr>
        <w:t xml:space="preserve"> </w:t>
      </w:r>
      <w:r w:rsidR="00964A6D" w:rsidRPr="00964A6D">
        <w:rPr>
          <w:rFonts w:ascii="Times New Roman" w:hAnsi="Times New Roman" w:cs="Times New Roman"/>
          <w:sz w:val="24"/>
          <w:szCs w:val="24"/>
          <w:lang w:val="kk-KZ"/>
        </w:rPr>
        <w:t xml:space="preserve"> </w:t>
      </w:r>
      <w:r w:rsidR="00276604" w:rsidRPr="00964A6D">
        <w:rPr>
          <w:rFonts w:ascii="Times New Roman" w:hAnsi="Times New Roman" w:cs="Times New Roman"/>
          <w:sz w:val="24"/>
          <w:szCs w:val="24"/>
          <w:lang w:val="kk-KZ"/>
        </w:rPr>
        <w:t>(</w:t>
      </w:r>
      <w:r w:rsidR="0099224C">
        <w:rPr>
          <w:rFonts w:ascii="Times New Roman" w:hAnsi="Times New Roman" w:cs="Times New Roman"/>
          <w:sz w:val="24"/>
          <w:szCs w:val="24"/>
          <w:lang w:val="kk-KZ"/>
        </w:rPr>
        <w:t>шесть миллионов сорок семь тысяч восемьсот семьдесят восемь</w:t>
      </w:r>
      <w:r w:rsidRPr="00964A6D">
        <w:rPr>
          <w:rFonts w:ascii="Times New Roman" w:hAnsi="Times New Roman" w:cs="Times New Roman"/>
          <w:b/>
          <w:bCs/>
          <w:sz w:val="24"/>
          <w:szCs w:val="24"/>
        </w:rPr>
        <w:t xml:space="preserve">) </w:t>
      </w:r>
      <w:r w:rsidRPr="00964A6D">
        <w:rPr>
          <w:rFonts w:ascii="Times New Roman" w:hAnsi="Times New Roman" w:cs="Times New Roman"/>
          <w:sz w:val="24"/>
          <w:szCs w:val="24"/>
        </w:rPr>
        <w:t>тенге</w:t>
      </w:r>
      <w:r w:rsidR="006C1E80" w:rsidRPr="00964A6D">
        <w:rPr>
          <w:rFonts w:ascii="Times New Roman" w:hAnsi="Times New Roman" w:cs="Times New Roman"/>
          <w:sz w:val="24"/>
          <w:szCs w:val="24"/>
          <w:lang w:val="kk-KZ"/>
        </w:rPr>
        <w:t xml:space="preserve"> </w:t>
      </w:r>
      <w:r w:rsidR="00B4028A" w:rsidRPr="00964A6D">
        <w:rPr>
          <w:rFonts w:ascii="Times New Roman" w:hAnsi="Times New Roman" w:cs="Times New Roman"/>
          <w:sz w:val="24"/>
          <w:szCs w:val="24"/>
          <w:lang w:val="kk-KZ"/>
        </w:rPr>
        <w:t>00</w:t>
      </w:r>
      <w:r w:rsidR="00767BF9" w:rsidRPr="00964A6D">
        <w:rPr>
          <w:rFonts w:ascii="Times New Roman" w:hAnsi="Times New Roman" w:cs="Times New Roman"/>
          <w:sz w:val="24"/>
          <w:szCs w:val="24"/>
          <w:lang w:val="kk-KZ"/>
        </w:rPr>
        <w:t xml:space="preserve"> тиын</w:t>
      </w:r>
      <w:r w:rsidRPr="00964A6D">
        <w:rPr>
          <w:rFonts w:ascii="Times New Roman" w:hAnsi="Times New Roman" w:cs="Times New Roman"/>
          <w:sz w:val="24"/>
          <w:szCs w:val="24"/>
        </w:rPr>
        <w:t>;</w:t>
      </w:r>
    </w:p>
    <w:p w:rsidR="0092623B" w:rsidRPr="00964A6D" w:rsidRDefault="0092623B" w:rsidP="000D67D9">
      <w:pPr>
        <w:autoSpaceDE w:val="0"/>
        <w:autoSpaceDN w:val="0"/>
        <w:adjustRightInd w:val="0"/>
        <w:spacing w:after="0" w:line="240" w:lineRule="auto"/>
        <w:rPr>
          <w:rFonts w:ascii="Times New Roman" w:hAnsi="Times New Roman" w:cs="Times New Roman"/>
          <w:sz w:val="24"/>
          <w:szCs w:val="24"/>
        </w:rPr>
      </w:pPr>
    </w:p>
    <w:p w:rsidR="000D67D9" w:rsidRDefault="000D67D9" w:rsidP="00704241">
      <w:pPr>
        <w:autoSpaceDE w:val="0"/>
        <w:autoSpaceDN w:val="0"/>
        <w:adjustRightInd w:val="0"/>
        <w:spacing w:after="0" w:line="240" w:lineRule="auto"/>
        <w:jc w:val="center"/>
        <w:rPr>
          <w:rFonts w:ascii="Times New Roman" w:hAnsi="Times New Roman" w:cs="Times New Roman"/>
          <w:b/>
          <w:bCs/>
          <w:sz w:val="24"/>
          <w:szCs w:val="24"/>
        </w:rPr>
      </w:pPr>
      <w:r w:rsidRPr="00276604">
        <w:rPr>
          <w:rFonts w:ascii="Times New Roman" w:hAnsi="Times New Roman" w:cs="Times New Roman"/>
          <w:b/>
          <w:bCs/>
          <w:sz w:val="24"/>
          <w:szCs w:val="24"/>
        </w:rPr>
        <w:t>Перечень закупаемых товаров</w:t>
      </w:r>
      <w:r w:rsidR="0092623B">
        <w:rPr>
          <w:rFonts w:ascii="Times New Roman" w:hAnsi="Times New Roman" w:cs="Times New Roman"/>
          <w:b/>
          <w:bCs/>
          <w:sz w:val="24"/>
          <w:szCs w:val="24"/>
        </w:rPr>
        <w:t xml:space="preserve"> (техническая спецификация прилагается)</w:t>
      </w:r>
    </w:p>
    <w:p w:rsidR="0092623B" w:rsidRDefault="0092623B" w:rsidP="00704241">
      <w:pPr>
        <w:autoSpaceDE w:val="0"/>
        <w:autoSpaceDN w:val="0"/>
        <w:adjustRightInd w:val="0"/>
        <w:spacing w:after="0" w:line="240" w:lineRule="auto"/>
        <w:jc w:val="center"/>
        <w:rPr>
          <w:rFonts w:ascii="Times New Roman" w:hAnsi="Times New Roman" w:cs="Times New Roman"/>
          <w:b/>
          <w:bCs/>
          <w:sz w:val="24"/>
          <w:szCs w:val="24"/>
        </w:rPr>
      </w:pPr>
    </w:p>
    <w:tbl>
      <w:tblPr>
        <w:tblW w:w="14330" w:type="dxa"/>
        <w:tblInd w:w="89" w:type="dxa"/>
        <w:tblLook w:val="04A0"/>
      </w:tblPr>
      <w:tblGrid>
        <w:gridCol w:w="1474"/>
        <w:gridCol w:w="5750"/>
        <w:gridCol w:w="2093"/>
        <w:gridCol w:w="2359"/>
        <w:gridCol w:w="2654"/>
      </w:tblGrid>
      <w:tr w:rsidR="00B51AED" w:rsidRPr="0099224C" w:rsidTr="00B51AED">
        <w:trPr>
          <w:trHeight w:val="741"/>
        </w:trPr>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1AED" w:rsidRPr="0099224C" w:rsidRDefault="00B51AED" w:rsidP="00B51AED">
            <w:pPr>
              <w:spacing w:after="0" w:line="240" w:lineRule="auto"/>
              <w:jc w:val="center"/>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 лота</w:t>
            </w:r>
          </w:p>
        </w:tc>
        <w:tc>
          <w:tcPr>
            <w:tcW w:w="5750" w:type="dxa"/>
            <w:tcBorders>
              <w:top w:val="single" w:sz="4" w:space="0" w:color="auto"/>
              <w:left w:val="nil"/>
              <w:bottom w:val="single" w:sz="4" w:space="0" w:color="auto"/>
              <w:right w:val="single" w:sz="4" w:space="0" w:color="auto"/>
            </w:tcBorders>
            <w:shd w:val="clear" w:color="auto" w:fill="auto"/>
            <w:vAlign w:val="bottom"/>
            <w:hideMark/>
          </w:tcPr>
          <w:p w:rsidR="00B51AED" w:rsidRPr="0099224C" w:rsidRDefault="00B51AED" w:rsidP="00B51AED">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Наименование</w:t>
            </w:r>
          </w:p>
        </w:tc>
        <w:tc>
          <w:tcPr>
            <w:tcW w:w="2093" w:type="dxa"/>
            <w:tcBorders>
              <w:top w:val="single" w:sz="4" w:space="0" w:color="auto"/>
              <w:left w:val="nil"/>
              <w:bottom w:val="single" w:sz="4" w:space="0" w:color="auto"/>
              <w:right w:val="single" w:sz="4" w:space="0" w:color="auto"/>
            </w:tcBorders>
            <w:shd w:val="clear" w:color="auto" w:fill="auto"/>
            <w:vAlign w:val="bottom"/>
            <w:hideMark/>
          </w:tcPr>
          <w:p w:rsidR="00B51AED" w:rsidRPr="0099224C" w:rsidRDefault="00B51AED" w:rsidP="00B51AED">
            <w:pPr>
              <w:spacing w:after="0" w:line="240" w:lineRule="auto"/>
              <w:jc w:val="center"/>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количество</w:t>
            </w:r>
          </w:p>
        </w:tc>
        <w:tc>
          <w:tcPr>
            <w:tcW w:w="2359" w:type="dxa"/>
            <w:tcBorders>
              <w:top w:val="single" w:sz="4" w:space="0" w:color="auto"/>
              <w:left w:val="nil"/>
              <w:bottom w:val="single" w:sz="4" w:space="0" w:color="auto"/>
              <w:right w:val="single" w:sz="4" w:space="0" w:color="auto"/>
            </w:tcBorders>
            <w:shd w:val="clear" w:color="auto" w:fill="auto"/>
            <w:hideMark/>
          </w:tcPr>
          <w:p w:rsidR="00B51AED" w:rsidRPr="0099224C" w:rsidRDefault="00B51AED" w:rsidP="00B51AED">
            <w:pPr>
              <w:spacing w:after="0" w:line="240" w:lineRule="auto"/>
              <w:jc w:val="center"/>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Цена</w:t>
            </w:r>
          </w:p>
        </w:tc>
        <w:tc>
          <w:tcPr>
            <w:tcW w:w="2654" w:type="dxa"/>
            <w:tcBorders>
              <w:top w:val="single" w:sz="4" w:space="0" w:color="auto"/>
              <w:left w:val="nil"/>
              <w:bottom w:val="single" w:sz="4" w:space="0" w:color="auto"/>
              <w:right w:val="single" w:sz="4" w:space="0" w:color="auto"/>
            </w:tcBorders>
            <w:shd w:val="clear" w:color="auto" w:fill="auto"/>
            <w:hideMark/>
          </w:tcPr>
          <w:p w:rsidR="00B51AED" w:rsidRPr="0099224C" w:rsidRDefault="00B51AED" w:rsidP="00B51AED">
            <w:pPr>
              <w:spacing w:after="0" w:line="240" w:lineRule="auto"/>
              <w:jc w:val="center"/>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Сумма</w:t>
            </w:r>
          </w:p>
        </w:tc>
      </w:tr>
      <w:tr w:rsidR="0032464C" w:rsidRPr="0099224C" w:rsidTr="0092623B">
        <w:trPr>
          <w:trHeight w:val="32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32464C" w:rsidRPr="0099224C" w:rsidRDefault="0032464C" w:rsidP="0092623B">
            <w:pPr>
              <w:rPr>
                <w:rFonts w:ascii="Times New Roman" w:hAnsi="Times New Roman" w:cs="Times New Roman"/>
                <w:color w:val="000000"/>
                <w:sz w:val="24"/>
                <w:szCs w:val="24"/>
              </w:rPr>
            </w:pPr>
            <w:r w:rsidRPr="0099224C">
              <w:rPr>
                <w:rFonts w:ascii="Times New Roman" w:hAnsi="Times New Roman" w:cs="Times New Roman"/>
                <w:color w:val="000000"/>
                <w:sz w:val="24"/>
                <w:szCs w:val="24"/>
              </w:rPr>
              <w:t xml:space="preserve">          1   </w:t>
            </w:r>
          </w:p>
        </w:tc>
        <w:tc>
          <w:tcPr>
            <w:tcW w:w="5750" w:type="dxa"/>
            <w:tcBorders>
              <w:top w:val="nil"/>
              <w:left w:val="nil"/>
              <w:bottom w:val="single" w:sz="4" w:space="0" w:color="auto"/>
              <w:right w:val="single" w:sz="4" w:space="0" w:color="auto"/>
            </w:tcBorders>
            <w:shd w:val="clear" w:color="auto" w:fill="auto"/>
            <w:vAlign w:val="center"/>
            <w:hideMark/>
          </w:tcPr>
          <w:p w:rsidR="0032464C" w:rsidRPr="00B451FE" w:rsidRDefault="0032464C" w:rsidP="0099224C">
            <w:pPr>
              <w:spacing w:after="0" w:line="240" w:lineRule="auto"/>
              <w:rPr>
                <w:rFonts w:ascii="Times New Roman" w:eastAsia="Times New Roman" w:hAnsi="Times New Roman" w:cs="Times New Roman"/>
                <w:color w:val="000000"/>
                <w:sz w:val="24"/>
                <w:szCs w:val="24"/>
                <w:lang w:eastAsia="ru-RU"/>
              </w:rPr>
            </w:pPr>
            <w:r w:rsidRPr="00B451FE">
              <w:rPr>
                <w:rFonts w:ascii="Times New Roman" w:eastAsia="Times New Roman" w:hAnsi="Times New Roman" w:cs="Times New Roman"/>
                <w:color w:val="000000"/>
                <w:sz w:val="24"/>
                <w:szCs w:val="24"/>
                <w:lang w:eastAsia="ru-RU"/>
              </w:rPr>
              <w:t xml:space="preserve"> </w:t>
            </w:r>
            <w:r w:rsidR="0099224C" w:rsidRPr="00B451FE">
              <w:rPr>
                <w:rFonts w:ascii="Times New Roman" w:eastAsia="Times New Roman" w:hAnsi="Times New Roman" w:cs="Times New Roman"/>
                <w:color w:val="000000"/>
                <w:sz w:val="24"/>
                <w:szCs w:val="24"/>
                <w:lang w:eastAsia="ru-RU"/>
              </w:rPr>
              <w:t>Офтальмоскоп</w:t>
            </w:r>
          </w:p>
        </w:tc>
        <w:tc>
          <w:tcPr>
            <w:tcW w:w="2093" w:type="dxa"/>
            <w:tcBorders>
              <w:top w:val="nil"/>
              <w:left w:val="nil"/>
              <w:bottom w:val="single" w:sz="4" w:space="0" w:color="auto"/>
              <w:right w:val="single" w:sz="4" w:space="0" w:color="auto"/>
            </w:tcBorders>
            <w:shd w:val="clear" w:color="auto" w:fill="auto"/>
            <w:noWrap/>
            <w:vAlign w:val="center"/>
            <w:hideMark/>
          </w:tcPr>
          <w:p w:rsidR="0032464C" w:rsidRPr="0099224C" w:rsidRDefault="0099224C" w:rsidP="0092623B">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val="kk-KZ" w:eastAsia="ru-RU"/>
              </w:rPr>
              <w:t>2</w:t>
            </w:r>
            <w:r w:rsidR="0032464C" w:rsidRPr="0099224C">
              <w:rPr>
                <w:rFonts w:ascii="Times New Roman" w:eastAsia="Times New Roman" w:hAnsi="Times New Roman" w:cs="Times New Roman"/>
                <w:color w:val="000000"/>
                <w:sz w:val="24"/>
                <w:szCs w:val="24"/>
                <w:lang w:val="kk-KZ" w:eastAsia="ru-RU"/>
              </w:rPr>
              <w:t xml:space="preserve">   </w:t>
            </w:r>
          </w:p>
        </w:tc>
        <w:tc>
          <w:tcPr>
            <w:tcW w:w="2359" w:type="dxa"/>
            <w:tcBorders>
              <w:top w:val="nil"/>
              <w:left w:val="nil"/>
              <w:bottom w:val="single" w:sz="4" w:space="0" w:color="auto"/>
              <w:right w:val="single" w:sz="4" w:space="0" w:color="auto"/>
            </w:tcBorders>
            <w:shd w:val="clear" w:color="auto" w:fill="auto"/>
            <w:vAlign w:val="center"/>
            <w:hideMark/>
          </w:tcPr>
          <w:p w:rsidR="0032464C" w:rsidRPr="0099224C" w:rsidRDefault="0099224C" w:rsidP="0092623B">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900</w:t>
            </w:r>
            <w:r w:rsidR="0092623B" w:rsidRPr="0099224C">
              <w:rPr>
                <w:rFonts w:ascii="Times New Roman" w:eastAsia="Times New Roman" w:hAnsi="Times New Roman" w:cs="Times New Roman"/>
                <w:color w:val="000000"/>
                <w:sz w:val="24"/>
                <w:szCs w:val="24"/>
                <w:lang w:eastAsia="ru-RU"/>
              </w:rPr>
              <w:t> 000,00</w:t>
            </w:r>
            <w:r w:rsidR="0032464C" w:rsidRPr="0099224C">
              <w:rPr>
                <w:rFonts w:ascii="Times New Roman" w:eastAsia="Times New Roman" w:hAnsi="Times New Roman" w:cs="Times New Roman"/>
                <w:color w:val="000000"/>
                <w:sz w:val="24"/>
                <w:szCs w:val="24"/>
                <w:lang w:eastAsia="ru-RU"/>
              </w:rPr>
              <w:t xml:space="preserve">   </w:t>
            </w:r>
          </w:p>
        </w:tc>
        <w:tc>
          <w:tcPr>
            <w:tcW w:w="2654" w:type="dxa"/>
            <w:tcBorders>
              <w:top w:val="nil"/>
              <w:left w:val="nil"/>
              <w:bottom w:val="single" w:sz="4" w:space="0" w:color="auto"/>
              <w:right w:val="single" w:sz="4" w:space="0" w:color="auto"/>
            </w:tcBorders>
            <w:shd w:val="clear" w:color="auto" w:fill="auto"/>
            <w:vAlign w:val="center"/>
            <w:hideMark/>
          </w:tcPr>
          <w:p w:rsidR="0032464C" w:rsidRPr="0099224C" w:rsidRDefault="0099224C" w:rsidP="0092623B">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1 800</w:t>
            </w:r>
            <w:r w:rsidR="0092623B" w:rsidRPr="0099224C">
              <w:rPr>
                <w:rFonts w:ascii="Times New Roman" w:eastAsia="Times New Roman" w:hAnsi="Times New Roman" w:cs="Times New Roman"/>
                <w:color w:val="000000"/>
                <w:sz w:val="24"/>
                <w:szCs w:val="24"/>
                <w:lang w:eastAsia="ru-RU"/>
              </w:rPr>
              <w:t xml:space="preserve"> 000</w:t>
            </w:r>
            <w:r w:rsidR="0032464C" w:rsidRPr="0099224C">
              <w:rPr>
                <w:rFonts w:ascii="Times New Roman" w:eastAsia="Times New Roman" w:hAnsi="Times New Roman" w:cs="Times New Roman"/>
                <w:color w:val="000000"/>
                <w:sz w:val="24"/>
                <w:szCs w:val="24"/>
                <w:lang w:eastAsia="ru-RU"/>
              </w:rPr>
              <w:t xml:space="preserve">,00   </w:t>
            </w:r>
          </w:p>
        </w:tc>
      </w:tr>
      <w:tr w:rsidR="0032464C" w:rsidRPr="0099224C" w:rsidTr="0092623B">
        <w:trPr>
          <w:trHeight w:val="14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32464C" w:rsidRPr="0099224C" w:rsidRDefault="0032464C" w:rsidP="0092623B">
            <w:pPr>
              <w:rPr>
                <w:rFonts w:ascii="Times New Roman" w:hAnsi="Times New Roman" w:cs="Times New Roman"/>
                <w:color w:val="000000"/>
                <w:sz w:val="24"/>
                <w:szCs w:val="24"/>
              </w:rPr>
            </w:pPr>
            <w:r w:rsidRPr="0099224C">
              <w:rPr>
                <w:rFonts w:ascii="Times New Roman" w:hAnsi="Times New Roman" w:cs="Times New Roman"/>
                <w:color w:val="000000"/>
                <w:sz w:val="24"/>
                <w:szCs w:val="24"/>
              </w:rPr>
              <w:t xml:space="preserve">          2   </w:t>
            </w:r>
          </w:p>
        </w:tc>
        <w:tc>
          <w:tcPr>
            <w:tcW w:w="5750" w:type="dxa"/>
            <w:tcBorders>
              <w:top w:val="nil"/>
              <w:left w:val="nil"/>
              <w:bottom w:val="single" w:sz="4" w:space="0" w:color="auto"/>
              <w:right w:val="single" w:sz="4" w:space="0" w:color="auto"/>
            </w:tcBorders>
            <w:shd w:val="clear" w:color="auto" w:fill="auto"/>
            <w:vAlign w:val="center"/>
            <w:hideMark/>
          </w:tcPr>
          <w:p w:rsidR="0032464C" w:rsidRPr="00B451FE" w:rsidRDefault="0032464C" w:rsidP="0099224C">
            <w:pPr>
              <w:spacing w:after="0" w:line="240" w:lineRule="auto"/>
              <w:rPr>
                <w:rFonts w:ascii="Times New Roman" w:eastAsia="Times New Roman" w:hAnsi="Times New Roman" w:cs="Times New Roman"/>
                <w:color w:val="000000"/>
                <w:sz w:val="24"/>
                <w:szCs w:val="24"/>
                <w:lang w:eastAsia="ru-RU"/>
              </w:rPr>
            </w:pPr>
            <w:r w:rsidRPr="00B451FE">
              <w:rPr>
                <w:rFonts w:ascii="Times New Roman" w:eastAsia="Times New Roman" w:hAnsi="Times New Roman" w:cs="Times New Roman"/>
                <w:color w:val="000000"/>
                <w:sz w:val="24"/>
                <w:szCs w:val="24"/>
                <w:lang w:eastAsia="ru-RU"/>
              </w:rPr>
              <w:t xml:space="preserve"> </w:t>
            </w:r>
            <w:r w:rsidR="00B451FE" w:rsidRPr="00B451FE">
              <w:rPr>
                <w:rFonts w:ascii="Times New Roman" w:hAnsi="Times New Roman" w:cs="Times New Roman"/>
                <w:color w:val="000000"/>
                <w:sz w:val="24"/>
                <w:szCs w:val="24"/>
              </w:rPr>
              <w:t>Проекционный аппарат визуализации вен</w:t>
            </w:r>
          </w:p>
        </w:tc>
        <w:tc>
          <w:tcPr>
            <w:tcW w:w="2093" w:type="dxa"/>
            <w:tcBorders>
              <w:top w:val="nil"/>
              <w:left w:val="nil"/>
              <w:bottom w:val="single" w:sz="4" w:space="0" w:color="auto"/>
              <w:right w:val="single" w:sz="4" w:space="0" w:color="auto"/>
            </w:tcBorders>
            <w:shd w:val="clear" w:color="auto" w:fill="auto"/>
            <w:noWrap/>
            <w:vAlign w:val="center"/>
            <w:hideMark/>
          </w:tcPr>
          <w:p w:rsidR="0032464C" w:rsidRPr="0099224C" w:rsidRDefault="0099224C" w:rsidP="0092623B">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val="kk-KZ" w:eastAsia="ru-RU"/>
              </w:rPr>
              <w:t>1</w:t>
            </w:r>
            <w:r w:rsidR="0032464C" w:rsidRPr="0099224C">
              <w:rPr>
                <w:rFonts w:ascii="Times New Roman" w:eastAsia="Times New Roman" w:hAnsi="Times New Roman" w:cs="Times New Roman"/>
                <w:color w:val="000000"/>
                <w:sz w:val="24"/>
                <w:szCs w:val="24"/>
                <w:lang w:val="kk-KZ" w:eastAsia="ru-RU"/>
              </w:rPr>
              <w:t xml:space="preserve">   </w:t>
            </w:r>
          </w:p>
        </w:tc>
        <w:tc>
          <w:tcPr>
            <w:tcW w:w="2359" w:type="dxa"/>
            <w:tcBorders>
              <w:top w:val="nil"/>
              <w:left w:val="nil"/>
              <w:bottom w:val="single" w:sz="4" w:space="0" w:color="auto"/>
              <w:right w:val="single" w:sz="4" w:space="0" w:color="auto"/>
            </w:tcBorders>
            <w:shd w:val="clear" w:color="auto" w:fill="auto"/>
            <w:vAlign w:val="center"/>
            <w:hideMark/>
          </w:tcPr>
          <w:p w:rsidR="0032464C" w:rsidRPr="0099224C" w:rsidRDefault="0099224C" w:rsidP="0099224C">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3 000 000</w:t>
            </w:r>
            <w:r w:rsidR="0092623B" w:rsidRPr="0099224C">
              <w:rPr>
                <w:rFonts w:ascii="Times New Roman" w:eastAsia="Times New Roman" w:hAnsi="Times New Roman" w:cs="Times New Roman"/>
                <w:color w:val="000000"/>
                <w:sz w:val="24"/>
                <w:szCs w:val="24"/>
                <w:lang w:eastAsia="ru-RU"/>
              </w:rPr>
              <w:t>,00</w:t>
            </w:r>
            <w:r w:rsidR="0032464C" w:rsidRPr="0099224C">
              <w:rPr>
                <w:rFonts w:ascii="Times New Roman" w:eastAsia="Times New Roman" w:hAnsi="Times New Roman" w:cs="Times New Roman"/>
                <w:color w:val="000000"/>
                <w:sz w:val="24"/>
                <w:szCs w:val="24"/>
                <w:lang w:eastAsia="ru-RU"/>
              </w:rPr>
              <w:t xml:space="preserve">   </w:t>
            </w:r>
          </w:p>
        </w:tc>
        <w:tc>
          <w:tcPr>
            <w:tcW w:w="2654" w:type="dxa"/>
            <w:tcBorders>
              <w:top w:val="nil"/>
              <w:left w:val="nil"/>
              <w:bottom w:val="single" w:sz="4" w:space="0" w:color="auto"/>
              <w:right w:val="single" w:sz="4" w:space="0" w:color="auto"/>
            </w:tcBorders>
            <w:shd w:val="clear" w:color="auto" w:fill="auto"/>
            <w:vAlign w:val="center"/>
            <w:hideMark/>
          </w:tcPr>
          <w:p w:rsidR="0032464C" w:rsidRPr="0099224C" w:rsidRDefault="0099224C" w:rsidP="0092623B">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3 000 000</w:t>
            </w:r>
            <w:r w:rsidR="0092623B" w:rsidRPr="0099224C">
              <w:rPr>
                <w:rFonts w:ascii="Times New Roman" w:eastAsia="Times New Roman" w:hAnsi="Times New Roman" w:cs="Times New Roman"/>
                <w:color w:val="000000"/>
                <w:sz w:val="24"/>
                <w:szCs w:val="24"/>
                <w:lang w:eastAsia="ru-RU"/>
              </w:rPr>
              <w:t>,00</w:t>
            </w:r>
            <w:r w:rsidR="0032464C" w:rsidRPr="0099224C">
              <w:rPr>
                <w:rFonts w:ascii="Times New Roman" w:eastAsia="Times New Roman" w:hAnsi="Times New Roman" w:cs="Times New Roman"/>
                <w:color w:val="000000"/>
                <w:sz w:val="24"/>
                <w:szCs w:val="24"/>
                <w:lang w:eastAsia="ru-RU"/>
              </w:rPr>
              <w:t xml:space="preserve">   </w:t>
            </w:r>
          </w:p>
        </w:tc>
      </w:tr>
      <w:tr w:rsidR="0032464C" w:rsidRPr="0099224C" w:rsidTr="0092623B">
        <w:trPr>
          <w:trHeight w:val="279"/>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32464C" w:rsidRPr="0099224C" w:rsidRDefault="0032464C" w:rsidP="0092623B">
            <w:pPr>
              <w:rPr>
                <w:rFonts w:ascii="Times New Roman" w:hAnsi="Times New Roman" w:cs="Times New Roman"/>
                <w:color w:val="000000"/>
                <w:sz w:val="24"/>
                <w:szCs w:val="24"/>
              </w:rPr>
            </w:pPr>
            <w:r w:rsidRPr="0099224C">
              <w:rPr>
                <w:rFonts w:ascii="Times New Roman" w:hAnsi="Times New Roman" w:cs="Times New Roman"/>
                <w:color w:val="000000"/>
                <w:sz w:val="24"/>
                <w:szCs w:val="24"/>
              </w:rPr>
              <w:t xml:space="preserve">          3   </w:t>
            </w:r>
          </w:p>
        </w:tc>
        <w:tc>
          <w:tcPr>
            <w:tcW w:w="5750" w:type="dxa"/>
            <w:tcBorders>
              <w:top w:val="nil"/>
              <w:left w:val="nil"/>
              <w:bottom w:val="single" w:sz="4" w:space="0" w:color="auto"/>
              <w:right w:val="single" w:sz="4" w:space="0" w:color="auto"/>
            </w:tcBorders>
            <w:shd w:val="clear" w:color="auto" w:fill="auto"/>
            <w:vAlign w:val="center"/>
            <w:hideMark/>
          </w:tcPr>
          <w:p w:rsidR="0032464C" w:rsidRPr="00B451FE" w:rsidRDefault="0032464C" w:rsidP="0099224C">
            <w:pPr>
              <w:spacing w:after="0" w:line="240" w:lineRule="auto"/>
              <w:rPr>
                <w:rFonts w:ascii="Times New Roman" w:eastAsia="Times New Roman" w:hAnsi="Times New Roman" w:cs="Times New Roman"/>
                <w:color w:val="000000"/>
                <w:sz w:val="24"/>
                <w:szCs w:val="24"/>
                <w:lang w:eastAsia="ru-RU"/>
              </w:rPr>
            </w:pPr>
            <w:r w:rsidRPr="00B451FE">
              <w:rPr>
                <w:rFonts w:ascii="Times New Roman" w:eastAsia="Times New Roman" w:hAnsi="Times New Roman" w:cs="Times New Roman"/>
                <w:color w:val="000000"/>
                <w:sz w:val="24"/>
                <w:szCs w:val="24"/>
                <w:lang w:eastAsia="ru-RU"/>
              </w:rPr>
              <w:t xml:space="preserve"> </w:t>
            </w:r>
            <w:r w:rsidR="0099224C" w:rsidRPr="00B451FE">
              <w:rPr>
                <w:rFonts w:ascii="Times New Roman" w:hAnsi="Times New Roman" w:cs="Times New Roman"/>
                <w:sz w:val="24"/>
                <w:szCs w:val="24"/>
              </w:rPr>
              <w:t xml:space="preserve">Установка </w:t>
            </w:r>
            <w:proofErr w:type="spellStart"/>
            <w:r w:rsidR="0099224C" w:rsidRPr="00B451FE">
              <w:rPr>
                <w:rFonts w:ascii="Times New Roman" w:hAnsi="Times New Roman" w:cs="Times New Roman"/>
                <w:sz w:val="24"/>
                <w:szCs w:val="24"/>
              </w:rPr>
              <w:t>фототерапевтическая</w:t>
            </w:r>
            <w:proofErr w:type="spellEnd"/>
            <w:r w:rsidR="0099224C" w:rsidRPr="00B451FE">
              <w:rPr>
                <w:rFonts w:ascii="Times New Roman" w:hAnsi="Times New Roman" w:cs="Times New Roman"/>
                <w:sz w:val="24"/>
                <w:szCs w:val="24"/>
              </w:rPr>
              <w:t xml:space="preserve"> </w:t>
            </w:r>
          </w:p>
        </w:tc>
        <w:tc>
          <w:tcPr>
            <w:tcW w:w="2093" w:type="dxa"/>
            <w:tcBorders>
              <w:top w:val="nil"/>
              <w:left w:val="nil"/>
              <w:bottom w:val="single" w:sz="4" w:space="0" w:color="auto"/>
              <w:right w:val="single" w:sz="4" w:space="0" w:color="auto"/>
            </w:tcBorders>
            <w:shd w:val="clear" w:color="auto" w:fill="auto"/>
            <w:noWrap/>
            <w:vAlign w:val="center"/>
            <w:hideMark/>
          </w:tcPr>
          <w:p w:rsidR="0032464C" w:rsidRPr="0099224C" w:rsidRDefault="0092623B" w:rsidP="0092623B">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1</w:t>
            </w:r>
          </w:p>
        </w:tc>
        <w:tc>
          <w:tcPr>
            <w:tcW w:w="2359" w:type="dxa"/>
            <w:tcBorders>
              <w:top w:val="nil"/>
              <w:left w:val="nil"/>
              <w:bottom w:val="single" w:sz="4" w:space="0" w:color="auto"/>
              <w:right w:val="single" w:sz="4" w:space="0" w:color="auto"/>
            </w:tcBorders>
            <w:shd w:val="clear" w:color="auto" w:fill="auto"/>
            <w:vAlign w:val="center"/>
            <w:hideMark/>
          </w:tcPr>
          <w:p w:rsidR="0032464C" w:rsidRPr="0099224C" w:rsidRDefault="0099224C" w:rsidP="0099224C">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1 247 878</w:t>
            </w:r>
            <w:r w:rsidR="0092623B" w:rsidRPr="0099224C">
              <w:rPr>
                <w:rFonts w:ascii="Times New Roman" w:eastAsia="Times New Roman" w:hAnsi="Times New Roman" w:cs="Times New Roman"/>
                <w:color w:val="000000"/>
                <w:sz w:val="24"/>
                <w:szCs w:val="24"/>
                <w:lang w:eastAsia="ru-RU"/>
              </w:rPr>
              <w:t>,00</w:t>
            </w:r>
            <w:r w:rsidR="0032464C" w:rsidRPr="0099224C">
              <w:rPr>
                <w:rFonts w:ascii="Times New Roman" w:eastAsia="Times New Roman" w:hAnsi="Times New Roman" w:cs="Times New Roman"/>
                <w:color w:val="000000"/>
                <w:sz w:val="24"/>
                <w:szCs w:val="24"/>
                <w:lang w:eastAsia="ru-RU"/>
              </w:rPr>
              <w:t xml:space="preserve">   </w:t>
            </w:r>
          </w:p>
        </w:tc>
        <w:tc>
          <w:tcPr>
            <w:tcW w:w="2654" w:type="dxa"/>
            <w:tcBorders>
              <w:top w:val="nil"/>
              <w:left w:val="nil"/>
              <w:bottom w:val="single" w:sz="4" w:space="0" w:color="auto"/>
              <w:right w:val="single" w:sz="4" w:space="0" w:color="auto"/>
            </w:tcBorders>
            <w:shd w:val="clear" w:color="auto" w:fill="auto"/>
            <w:vAlign w:val="center"/>
            <w:hideMark/>
          </w:tcPr>
          <w:p w:rsidR="0032464C" w:rsidRPr="0099224C" w:rsidRDefault="0099224C" w:rsidP="0092623B">
            <w:pPr>
              <w:spacing w:after="0" w:line="240" w:lineRule="auto"/>
              <w:rPr>
                <w:rFonts w:ascii="Times New Roman" w:eastAsia="Times New Roman" w:hAnsi="Times New Roman" w:cs="Times New Roman"/>
                <w:color w:val="000000"/>
                <w:sz w:val="24"/>
                <w:szCs w:val="24"/>
                <w:lang w:eastAsia="ru-RU"/>
              </w:rPr>
            </w:pPr>
            <w:r w:rsidRPr="0099224C">
              <w:rPr>
                <w:rFonts w:ascii="Times New Roman" w:eastAsia="Times New Roman" w:hAnsi="Times New Roman" w:cs="Times New Roman"/>
                <w:color w:val="000000"/>
                <w:sz w:val="24"/>
                <w:szCs w:val="24"/>
                <w:lang w:eastAsia="ru-RU"/>
              </w:rPr>
              <w:t xml:space="preserve">1 247 878,00   </w:t>
            </w:r>
          </w:p>
        </w:tc>
      </w:tr>
      <w:tr w:rsidR="00B51AED" w:rsidRPr="0099224C" w:rsidTr="0092623B">
        <w:trPr>
          <w:trHeight w:val="370"/>
        </w:trPr>
        <w:tc>
          <w:tcPr>
            <w:tcW w:w="116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AED" w:rsidRPr="0099224C" w:rsidRDefault="00B51AED" w:rsidP="00B51AED">
            <w:pPr>
              <w:spacing w:after="0" w:line="240" w:lineRule="auto"/>
              <w:rPr>
                <w:rFonts w:ascii="Times New Roman" w:eastAsia="Times New Roman" w:hAnsi="Times New Roman" w:cs="Times New Roman"/>
                <w:b/>
                <w:bCs/>
                <w:color w:val="000000"/>
                <w:sz w:val="24"/>
                <w:szCs w:val="24"/>
                <w:lang w:eastAsia="ru-RU"/>
              </w:rPr>
            </w:pPr>
            <w:r w:rsidRPr="0099224C">
              <w:rPr>
                <w:rFonts w:ascii="Times New Roman" w:eastAsia="Times New Roman" w:hAnsi="Times New Roman" w:cs="Times New Roman"/>
                <w:b/>
                <w:bCs/>
                <w:color w:val="000000"/>
                <w:sz w:val="24"/>
                <w:szCs w:val="24"/>
                <w:lang w:eastAsia="ru-RU"/>
              </w:rPr>
              <w:t xml:space="preserve"> ИТОГО: </w:t>
            </w:r>
          </w:p>
        </w:tc>
        <w:tc>
          <w:tcPr>
            <w:tcW w:w="2654" w:type="dxa"/>
            <w:tcBorders>
              <w:top w:val="nil"/>
              <w:left w:val="nil"/>
              <w:bottom w:val="single" w:sz="4" w:space="0" w:color="auto"/>
              <w:right w:val="single" w:sz="4" w:space="0" w:color="auto"/>
            </w:tcBorders>
            <w:shd w:val="clear" w:color="auto" w:fill="auto"/>
            <w:vAlign w:val="center"/>
            <w:hideMark/>
          </w:tcPr>
          <w:p w:rsidR="00B51AED" w:rsidRPr="0099224C" w:rsidRDefault="0099224C" w:rsidP="0092623B">
            <w:pPr>
              <w:spacing w:after="0" w:line="240" w:lineRule="auto"/>
              <w:rPr>
                <w:rFonts w:ascii="Times New Roman" w:eastAsia="Times New Roman" w:hAnsi="Times New Roman" w:cs="Times New Roman"/>
                <w:b/>
                <w:bCs/>
                <w:color w:val="000000"/>
                <w:sz w:val="24"/>
                <w:szCs w:val="24"/>
                <w:lang w:eastAsia="ru-RU"/>
              </w:rPr>
            </w:pPr>
            <w:r w:rsidRPr="0099224C">
              <w:rPr>
                <w:rFonts w:ascii="Times New Roman" w:eastAsia="Times New Roman" w:hAnsi="Times New Roman" w:cs="Times New Roman"/>
                <w:b/>
                <w:bCs/>
                <w:color w:val="000000"/>
                <w:sz w:val="24"/>
                <w:szCs w:val="24"/>
                <w:lang w:eastAsia="ru-RU"/>
              </w:rPr>
              <w:t>6 047 878</w:t>
            </w:r>
            <w:r w:rsidR="0092623B" w:rsidRPr="0099224C">
              <w:rPr>
                <w:rFonts w:ascii="Times New Roman" w:eastAsia="Times New Roman" w:hAnsi="Times New Roman" w:cs="Times New Roman"/>
                <w:b/>
                <w:bCs/>
                <w:color w:val="000000"/>
                <w:sz w:val="24"/>
                <w:szCs w:val="24"/>
                <w:lang w:eastAsia="ru-RU"/>
              </w:rPr>
              <w:t>,00</w:t>
            </w:r>
          </w:p>
        </w:tc>
      </w:tr>
    </w:tbl>
    <w:p w:rsidR="00337B7C" w:rsidRDefault="00337B7C" w:rsidP="00704241">
      <w:pPr>
        <w:autoSpaceDE w:val="0"/>
        <w:autoSpaceDN w:val="0"/>
        <w:adjustRightInd w:val="0"/>
        <w:spacing w:after="0" w:line="240" w:lineRule="auto"/>
        <w:jc w:val="center"/>
        <w:rPr>
          <w:rFonts w:ascii="Times New Roman" w:hAnsi="Times New Roman" w:cs="Times New Roman"/>
          <w:b/>
          <w:bCs/>
          <w:sz w:val="24"/>
          <w:szCs w:val="24"/>
        </w:rPr>
      </w:pPr>
    </w:p>
    <w:p w:rsidR="000D67D9" w:rsidRPr="00276604" w:rsidRDefault="000D67D9" w:rsidP="000D67D9">
      <w:pPr>
        <w:autoSpaceDE w:val="0"/>
        <w:autoSpaceDN w:val="0"/>
        <w:adjustRightInd w:val="0"/>
        <w:spacing w:after="0" w:line="240" w:lineRule="auto"/>
        <w:rPr>
          <w:rFonts w:ascii="Times New Roman" w:hAnsi="Times New Roman" w:cs="Times New Roman"/>
          <w:sz w:val="24"/>
          <w:szCs w:val="24"/>
        </w:rPr>
      </w:pPr>
      <w:r w:rsidRPr="00276604">
        <w:rPr>
          <w:rFonts w:ascii="Times New Roman" w:hAnsi="Times New Roman" w:cs="Times New Roman"/>
          <w:sz w:val="24"/>
          <w:szCs w:val="24"/>
        </w:rPr>
        <w:t xml:space="preserve">3. </w:t>
      </w:r>
      <w:r w:rsidR="0092623B">
        <w:rPr>
          <w:rFonts w:ascii="Times New Roman" w:hAnsi="Times New Roman" w:cs="Times New Roman"/>
          <w:sz w:val="24"/>
          <w:szCs w:val="24"/>
        </w:rPr>
        <w:t>П</w:t>
      </w:r>
      <w:r w:rsidRPr="00276604">
        <w:rPr>
          <w:rFonts w:ascii="Times New Roman" w:hAnsi="Times New Roman" w:cs="Times New Roman"/>
          <w:sz w:val="24"/>
          <w:szCs w:val="24"/>
        </w:rPr>
        <w:t xml:space="preserve">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(операции), осуществляемое разрешительными органами посредством лицензирования или разрешительной процедуры, в сроки, установленные организатором закупа, а также документы, подтверждающие соответствие предлагаемых товаров требованиям, установленным </w:t>
      </w:r>
      <w:r w:rsidRPr="00276604">
        <w:rPr>
          <w:rFonts w:ascii="Times New Roman" w:hAnsi="Times New Roman" w:cs="Times New Roman"/>
          <w:b/>
          <w:bCs/>
          <w:sz w:val="24"/>
          <w:szCs w:val="24"/>
        </w:rPr>
        <w:t xml:space="preserve">Постановления Правительства РК от </w:t>
      </w:r>
      <w:r w:rsidR="007435E2">
        <w:rPr>
          <w:rFonts w:ascii="Times New Roman" w:hAnsi="Times New Roman" w:cs="Times New Roman"/>
          <w:b/>
          <w:bCs/>
          <w:sz w:val="24"/>
          <w:szCs w:val="24"/>
        </w:rPr>
        <w:t>4</w:t>
      </w:r>
      <w:r w:rsidRPr="00276604">
        <w:rPr>
          <w:rFonts w:ascii="Times New Roman" w:hAnsi="Times New Roman" w:cs="Times New Roman"/>
          <w:b/>
          <w:bCs/>
          <w:sz w:val="24"/>
          <w:szCs w:val="24"/>
        </w:rPr>
        <w:t xml:space="preserve"> </w:t>
      </w:r>
      <w:r w:rsidR="007435E2">
        <w:rPr>
          <w:rFonts w:ascii="Times New Roman" w:hAnsi="Times New Roman" w:cs="Times New Roman"/>
          <w:b/>
          <w:bCs/>
          <w:sz w:val="24"/>
          <w:szCs w:val="24"/>
        </w:rPr>
        <w:t>июн</w:t>
      </w:r>
      <w:r w:rsidRPr="00276604">
        <w:rPr>
          <w:rFonts w:ascii="Times New Roman" w:hAnsi="Times New Roman" w:cs="Times New Roman"/>
          <w:b/>
          <w:bCs/>
          <w:sz w:val="24"/>
          <w:szCs w:val="24"/>
        </w:rPr>
        <w:t>я 20</w:t>
      </w:r>
      <w:r w:rsidR="007435E2">
        <w:rPr>
          <w:rFonts w:ascii="Times New Roman" w:hAnsi="Times New Roman" w:cs="Times New Roman"/>
          <w:b/>
          <w:bCs/>
          <w:sz w:val="24"/>
          <w:szCs w:val="24"/>
        </w:rPr>
        <w:t>21</w:t>
      </w:r>
      <w:r w:rsidRPr="00276604">
        <w:rPr>
          <w:rFonts w:ascii="Times New Roman" w:hAnsi="Times New Roman" w:cs="Times New Roman"/>
          <w:b/>
          <w:bCs/>
          <w:sz w:val="24"/>
          <w:szCs w:val="24"/>
        </w:rPr>
        <w:t xml:space="preserve"> года №</w:t>
      </w:r>
      <w:r w:rsidR="007435E2">
        <w:rPr>
          <w:rFonts w:ascii="Times New Roman" w:hAnsi="Times New Roman" w:cs="Times New Roman"/>
          <w:b/>
          <w:bCs/>
          <w:sz w:val="24"/>
          <w:szCs w:val="24"/>
        </w:rPr>
        <w:t>375</w:t>
      </w:r>
      <w:r w:rsidRPr="00276604">
        <w:rPr>
          <w:rFonts w:ascii="Times New Roman" w:hAnsi="Times New Roman" w:cs="Times New Roman"/>
          <w:sz w:val="24"/>
          <w:szCs w:val="24"/>
        </w:rPr>
        <w:t>.</w:t>
      </w:r>
    </w:p>
    <w:p w:rsidR="000D67D9" w:rsidRPr="00276604" w:rsidRDefault="000D67D9" w:rsidP="000D67D9">
      <w:pPr>
        <w:autoSpaceDE w:val="0"/>
        <w:autoSpaceDN w:val="0"/>
        <w:adjustRightInd w:val="0"/>
        <w:spacing w:after="0" w:line="240" w:lineRule="auto"/>
        <w:rPr>
          <w:rFonts w:ascii="Times New Roman" w:hAnsi="Times New Roman" w:cs="Times New Roman"/>
          <w:sz w:val="24"/>
          <w:szCs w:val="24"/>
        </w:rPr>
      </w:pPr>
    </w:p>
    <w:p w:rsidR="000D67D9" w:rsidRPr="00276604" w:rsidRDefault="000D67D9" w:rsidP="000D67D9">
      <w:pPr>
        <w:autoSpaceDE w:val="0"/>
        <w:autoSpaceDN w:val="0"/>
        <w:adjustRightInd w:val="0"/>
        <w:spacing w:after="0" w:line="240" w:lineRule="auto"/>
        <w:rPr>
          <w:rFonts w:ascii="Times New Roman" w:hAnsi="Times New Roman" w:cs="Times New Roman"/>
          <w:bCs/>
          <w:sz w:val="24"/>
          <w:szCs w:val="24"/>
        </w:rPr>
      </w:pPr>
      <w:r w:rsidRPr="00276604">
        <w:rPr>
          <w:rFonts w:ascii="Times New Roman" w:hAnsi="Times New Roman" w:cs="Times New Roman"/>
          <w:sz w:val="24"/>
          <w:szCs w:val="24"/>
        </w:rPr>
        <w:t xml:space="preserve">4. </w:t>
      </w:r>
      <w:r w:rsidRPr="00276604">
        <w:rPr>
          <w:rFonts w:ascii="Times New Roman" w:hAnsi="Times New Roman" w:cs="Times New Roman"/>
          <w:bCs/>
          <w:sz w:val="24"/>
          <w:szCs w:val="24"/>
        </w:rPr>
        <w:t>Представление потенциальным поставщиком ценового предложения является формой выражения его согласия</w:t>
      </w:r>
      <w:r w:rsidR="00767BF9">
        <w:rPr>
          <w:rFonts w:ascii="Times New Roman" w:hAnsi="Times New Roman" w:cs="Times New Roman"/>
          <w:bCs/>
          <w:sz w:val="24"/>
          <w:szCs w:val="24"/>
        </w:rPr>
        <w:t xml:space="preserve"> </w:t>
      </w:r>
      <w:r w:rsidRPr="00276604">
        <w:rPr>
          <w:rFonts w:ascii="Times New Roman" w:hAnsi="Times New Roman" w:cs="Times New Roman"/>
          <w:bCs/>
          <w:sz w:val="24"/>
          <w:szCs w:val="24"/>
        </w:rPr>
        <w:t>осуществить поставку товара или оказать фармацевтические услуги с соблюдением условий запроса и типового договора закупа или договора на оказание</w:t>
      </w:r>
      <w:r w:rsidR="00767BF9">
        <w:rPr>
          <w:rFonts w:ascii="Times New Roman" w:hAnsi="Times New Roman" w:cs="Times New Roman"/>
          <w:bCs/>
          <w:sz w:val="24"/>
          <w:szCs w:val="24"/>
        </w:rPr>
        <w:t xml:space="preserve"> </w:t>
      </w:r>
      <w:r w:rsidRPr="00276604">
        <w:rPr>
          <w:rFonts w:ascii="Times New Roman" w:hAnsi="Times New Roman" w:cs="Times New Roman"/>
          <w:bCs/>
          <w:sz w:val="24"/>
          <w:szCs w:val="24"/>
        </w:rPr>
        <w:t>фармацевтических услуг по форме, утвержденной уполномоченным органом в области здравоохранения.</w:t>
      </w:r>
    </w:p>
    <w:p w:rsidR="000D67D9" w:rsidRPr="00276604" w:rsidRDefault="000D67D9" w:rsidP="000D67D9">
      <w:pPr>
        <w:autoSpaceDE w:val="0"/>
        <w:autoSpaceDN w:val="0"/>
        <w:adjustRightInd w:val="0"/>
        <w:spacing w:after="0" w:line="240" w:lineRule="auto"/>
        <w:rPr>
          <w:rFonts w:ascii="Times New Roman" w:hAnsi="Times New Roman" w:cs="Times New Roman"/>
          <w:sz w:val="24"/>
          <w:szCs w:val="24"/>
        </w:rPr>
      </w:pPr>
      <w:r w:rsidRPr="00276604">
        <w:rPr>
          <w:rFonts w:ascii="Times New Roman" w:hAnsi="Times New Roman" w:cs="Times New Roman"/>
          <w:sz w:val="24"/>
          <w:szCs w:val="24"/>
        </w:rPr>
        <w:lastRenderedPageBreak/>
        <w:t xml:space="preserve">5. В случаях изъявления вами желания осуществить поставку товара, являющихся предметом проводимых закупок способом запроса ценовых предложении, вы будете должны в срок до </w:t>
      </w:r>
      <w:r w:rsidR="00EF1E7B" w:rsidRPr="00EF1E7B">
        <w:rPr>
          <w:rFonts w:ascii="Times New Roman" w:hAnsi="Times New Roman" w:cs="Times New Roman"/>
          <w:b/>
          <w:sz w:val="24"/>
          <w:szCs w:val="24"/>
        </w:rPr>
        <w:t>1</w:t>
      </w:r>
      <w:r w:rsidR="0058233E">
        <w:rPr>
          <w:rFonts w:ascii="Times New Roman" w:hAnsi="Times New Roman" w:cs="Times New Roman"/>
          <w:b/>
          <w:sz w:val="24"/>
          <w:szCs w:val="24"/>
        </w:rPr>
        <w:t>5</w:t>
      </w:r>
      <w:r w:rsidRPr="00EF1E7B">
        <w:rPr>
          <w:rFonts w:ascii="Times New Roman" w:hAnsi="Times New Roman" w:cs="Times New Roman"/>
          <w:b/>
          <w:bCs/>
          <w:sz w:val="24"/>
          <w:szCs w:val="24"/>
        </w:rPr>
        <w:t>-00</w:t>
      </w:r>
      <w:r w:rsidRPr="00276604">
        <w:rPr>
          <w:rFonts w:ascii="Times New Roman" w:hAnsi="Times New Roman" w:cs="Times New Roman"/>
          <w:b/>
          <w:bCs/>
          <w:sz w:val="24"/>
          <w:szCs w:val="24"/>
        </w:rPr>
        <w:t xml:space="preserve"> часов </w:t>
      </w:r>
      <w:r w:rsidR="0099224C">
        <w:rPr>
          <w:rFonts w:ascii="Times New Roman" w:hAnsi="Times New Roman" w:cs="Times New Roman"/>
          <w:b/>
          <w:bCs/>
          <w:sz w:val="24"/>
          <w:szCs w:val="24"/>
        </w:rPr>
        <w:t>6</w:t>
      </w:r>
      <w:r w:rsidR="00964A6D">
        <w:rPr>
          <w:rFonts w:ascii="Times New Roman" w:hAnsi="Times New Roman" w:cs="Times New Roman"/>
          <w:b/>
          <w:bCs/>
          <w:sz w:val="24"/>
          <w:szCs w:val="24"/>
        </w:rPr>
        <w:t xml:space="preserve"> </w:t>
      </w:r>
      <w:r w:rsidR="0099224C">
        <w:rPr>
          <w:rFonts w:ascii="Times New Roman" w:hAnsi="Times New Roman" w:cs="Times New Roman"/>
          <w:b/>
          <w:bCs/>
          <w:sz w:val="24"/>
          <w:szCs w:val="24"/>
        </w:rPr>
        <w:t>ма</w:t>
      </w:r>
      <w:r w:rsidR="0092623B">
        <w:rPr>
          <w:rFonts w:ascii="Times New Roman" w:hAnsi="Times New Roman" w:cs="Times New Roman"/>
          <w:b/>
          <w:bCs/>
          <w:sz w:val="24"/>
          <w:szCs w:val="24"/>
        </w:rPr>
        <w:t>я</w:t>
      </w:r>
      <w:r w:rsidR="00B905B4" w:rsidRPr="00276604">
        <w:rPr>
          <w:rFonts w:ascii="Times New Roman" w:hAnsi="Times New Roman" w:cs="Times New Roman"/>
          <w:b/>
          <w:bCs/>
          <w:sz w:val="24"/>
          <w:szCs w:val="24"/>
          <w:lang w:val="kk-KZ"/>
        </w:rPr>
        <w:t xml:space="preserve"> </w:t>
      </w:r>
      <w:r w:rsidRPr="00276604">
        <w:rPr>
          <w:rFonts w:ascii="Times New Roman" w:hAnsi="Times New Roman" w:cs="Times New Roman"/>
          <w:b/>
          <w:bCs/>
          <w:sz w:val="24"/>
          <w:szCs w:val="24"/>
        </w:rPr>
        <w:t>20</w:t>
      </w:r>
      <w:r w:rsidR="0058233E">
        <w:rPr>
          <w:rFonts w:ascii="Times New Roman" w:hAnsi="Times New Roman" w:cs="Times New Roman"/>
          <w:b/>
          <w:bCs/>
          <w:sz w:val="24"/>
          <w:szCs w:val="24"/>
        </w:rPr>
        <w:t>2</w:t>
      </w:r>
      <w:r w:rsidR="00964A6D">
        <w:rPr>
          <w:rFonts w:ascii="Times New Roman" w:hAnsi="Times New Roman" w:cs="Times New Roman"/>
          <w:b/>
          <w:bCs/>
          <w:sz w:val="24"/>
          <w:szCs w:val="24"/>
        </w:rPr>
        <w:t>2</w:t>
      </w:r>
      <w:r w:rsidRPr="00276604">
        <w:rPr>
          <w:rFonts w:ascii="Times New Roman" w:hAnsi="Times New Roman" w:cs="Times New Roman"/>
          <w:b/>
          <w:bCs/>
          <w:sz w:val="24"/>
          <w:szCs w:val="24"/>
        </w:rPr>
        <w:t xml:space="preserve"> года </w:t>
      </w:r>
      <w:r w:rsidRPr="00276604">
        <w:rPr>
          <w:rFonts w:ascii="Times New Roman" w:hAnsi="Times New Roman" w:cs="Times New Roman"/>
          <w:sz w:val="24"/>
          <w:szCs w:val="24"/>
        </w:rPr>
        <w:t>предоставить полный пакет документов по адресу: КГП на ПХВ «</w:t>
      </w:r>
      <w:proofErr w:type="spellStart"/>
      <w:r w:rsidRPr="00276604">
        <w:rPr>
          <w:rFonts w:ascii="Times New Roman" w:hAnsi="Times New Roman" w:cs="Times New Roman"/>
          <w:sz w:val="24"/>
          <w:szCs w:val="24"/>
        </w:rPr>
        <w:t>Кармакшинская</w:t>
      </w:r>
      <w:proofErr w:type="spellEnd"/>
      <w:r w:rsidRPr="00276604">
        <w:rPr>
          <w:rFonts w:ascii="Times New Roman" w:hAnsi="Times New Roman" w:cs="Times New Roman"/>
          <w:sz w:val="24"/>
          <w:szCs w:val="24"/>
        </w:rPr>
        <w:t xml:space="preserve"> районная больница» управления здравоохранения </w:t>
      </w:r>
      <w:proofErr w:type="spellStart"/>
      <w:r w:rsidRPr="00276604">
        <w:rPr>
          <w:rFonts w:ascii="Times New Roman" w:hAnsi="Times New Roman" w:cs="Times New Roman"/>
          <w:sz w:val="24"/>
          <w:szCs w:val="24"/>
        </w:rPr>
        <w:t>Кызылординской</w:t>
      </w:r>
      <w:proofErr w:type="spellEnd"/>
      <w:r w:rsidRPr="00276604">
        <w:rPr>
          <w:rFonts w:ascii="Times New Roman" w:hAnsi="Times New Roman" w:cs="Times New Roman"/>
          <w:sz w:val="24"/>
          <w:szCs w:val="24"/>
        </w:rPr>
        <w:t xml:space="preserve"> области, </w:t>
      </w:r>
      <w:proofErr w:type="spellStart"/>
      <w:r w:rsidRPr="00276604">
        <w:rPr>
          <w:rFonts w:ascii="Times New Roman" w:hAnsi="Times New Roman" w:cs="Times New Roman"/>
          <w:sz w:val="24"/>
          <w:szCs w:val="24"/>
        </w:rPr>
        <w:t>пос</w:t>
      </w:r>
      <w:proofErr w:type="gramStart"/>
      <w:r w:rsidRPr="00276604">
        <w:rPr>
          <w:rFonts w:ascii="Times New Roman" w:hAnsi="Times New Roman" w:cs="Times New Roman"/>
          <w:sz w:val="24"/>
          <w:szCs w:val="24"/>
        </w:rPr>
        <w:t>.Ж</w:t>
      </w:r>
      <w:proofErr w:type="gramEnd"/>
      <w:r w:rsidRPr="00276604">
        <w:rPr>
          <w:rFonts w:ascii="Times New Roman" w:hAnsi="Times New Roman" w:cs="Times New Roman"/>
          <w:sz w:val="24"/>
          <w:szCs w:val="24"/>
        </w:rPr>
        <w:t>осалы</w:t>
      </w:r>
      <w:proofErr w:type="spellEnd"/>
      <w:r w:rsidRPr="00276604">
        <w:rPr>
          <w:rFonts w:ascii="Times New Roman" w:hAnsi="Times New Roman" w:cs="Times New Roman"/>
          <w:sz w:val="24"/>
          <w:szCs w:val="24"/>
        </w:rPr>
        <w:t xml:space="preserve">, </w:t>
      </w:r>
      <w:proofErr w:type="spellStart"/>
      <w:r w:rsidRPr="00276604">
        <w:rPr>
          <w:rFonts w:ascii="Times New Roman" w:hAnsi="Times New Roman" w:cs="Times New Roman"/>
          <w:sz w:val="24"/>
          <w:szCs w:val="24"/>
        </w:rPr>
        <w:t>ул.Жолдыбаева</w:t>
      </w:r>
      <w:proofErr w:type="spellEnd"/>
      <w:r w:rsidRPr="00276604">
        <w:rPr>
          <w:rFonts w:ascii="Times New Roman" w:hAnsi="Times New Roman" w:cs="Times New Roman"/>
          <w:sz w:val="24"/>
          <w:szCs w:val="24"/>
        </w:rPr>
        <w:t xml:space="preserve"> №8, </w:t>
      </w:r>
      <w:r w:rsidR="00B451FE">
        <w:rPr>
          <w:rFonts w:ascii="Times New Roman" w:hAnsi="Times New Roman" w:cs="Times New Roman"/>
          <w:sz w:val="24"/>
          <w:szCs w:val="24"/>
        </w:rPr>
        <w:t xml:space="preserve">                      </w:t>
      </w:r>
      <w:r w:rsidRPr="00276604">
        <w:rPr>
          <w:rFonts w:ascii="Times New Roman" w:hAnsi="Times New Roman" w:cs="Times New Roman"/>
          <w:sz w:val="24"/>
          <w:szCs w:val="24"/>
        </w:rPr>
        <w:t xml:space="preserve">3-этаж, кабинет </w:t>
      </w:r>
      <w:r w:rsidRPr="00EF1E7B">
        <w:rPr>
          <w:rFonts w:ascii="Times New Roman" w:hAnsi="Times New Roman" w:cs="Times New Roman"/>
          <w:sz w:val="24"/>
          <w:szCs w:val="24"/>
        </w:rPr>
        <w:t>№328. Тел. 8 (72437)2-31-03</w:t>
      </w:r>
    </w:p>
    <w:p w:rsidR="00200F03" w:rsidRDefault="000D67D9" w:rsidP="000D67D9">
      <w:pPr>
        <w:autoSpaceDE w:val="0"/>
        <w:autoSpaceDN w:val="0"/>
        <w:adjustRightInd w:val="0"/>
        <w:spacing w:after="0" w:line="240" w:lineRule="auto"/>
        <w:rPr>
          <w:rFonts w:ascii="Times New Roman" w:hAnsi="Times New Roman" w:cs="Times New Roman"/>
          <w:sz w:val="24"/>
          <w:szCs w:val="24"/>
        </w:rPr>
      </w:pPr>
      <w:r w:rsidRPr="00276604">
        <w:rPr>
          <w:rFonts w:ascii="Times New Roman" w:hAnsi="Times New Roman" w:cs="Times New Roman"/>
          <w:sz w:val="24"/>
          <w:szCs w:val="24"/>
        </w:rPr>
        <w:t xml:space="preserve">Вскрытие конвертов с ценовыми предложениями состоится в </w:t>
      </w:r>
      <w:r w:rsidR="00B905B4" w:rsidRPr="00276604">
        <w:rPr>
          <w:rFonts w:ascii="Times New Roman" w:hAnsi="Times New Roman" w:cs="Times New Roman"/>
          <w:b/>
          <w:bCs/>
          <w:sz w:val="24"/>
          <w:szCs w:val="24"/>
        </w:rPr>
        <w:t>1</w:t>
      </w:r>
      <w:r w:rsidR="0058233E">
        <w:rPr>
          <w:rFonts w:ascii="Times New Roman" w:hAnsi="Times New Roman" w:cs="Times New Roman"/>
          <w:b/>
          <w:bCs/>
          <w:sz w:val="24"/>
          <w:szCs w:val="24"/>
        </w:rPr>
        <w:t>6</w:t>
      </w:r>
      <w:r w:rsidRPr="00276604">
        <w:rPr>
          <w:rFonts w:ascii="Times New Roman" w:hAnsi="Times New Roman" w:cs="Times New Roman"/>
          <w:b/>
          <w:bCs/>
          <w:sz w:val="24"/>
          <w:szCs w:val="24"/>
        </w:rPr>
        <w:t xml:space="preserve">-00 часов </w:t>
      </w:r>
      <w:r w:rsidR="0099224C">
        <w:rPr>
          <w:rFonts w:ascii="Times New Roman" w:hAnsi="Times New Roman" w:cs="Times New Roman"/>
          <w:b/>
          <w:bCs/>
          <w:sz w:val="24"/>
          <w:szCs w:val="24"/>
        </w:rPr>
        <w:t>6 мая</w:t>
      </w:r>
      <w:r w:rsidR="00D734CB" w:rsidRPr="00276604">
        <w:rPr>
          <w:rFonts w:ascii="Times New Roman" w:hAnsi="Times New Roman" w:cs="Times New Roman"/>
          <w:b/>
          <w:bCs/>
          <w:sz w:val="24"/>
          <w:szCs w:val="24"/>
          <w:lang w:val="kk-KZ"/>
        </w:rPr>
        <w:t xml:space="preserve"> </w:t>
      </w:r>
      <w:r w:rsidR="0058233E">
        <w:rPr>
          <w:rFonts w:ascii="Times New Roman" w:hAnsi="Times New Roman" w:cs="Times New Roman"/>
          <w:b/>
          <w:bCs/>
          <w:sz w:val="24"/>
          <w:szCs w:val="24"/>
        </w:rPr>
        <w:t>202</w:t>
      </w:r>
      <w:r w:rsidR="00964A6D">
        <w:rPr>
          <w:rFonts w:ascii="Times New Roman" w:hAnsi="Times New Roman" w:cs="Times New Roman"/>
          <w:b/>
          <w:bCs/>
          <w:sz w:val="24"/>
          <w:szCs w:val="24"/>
        </w:rPr>
        <w:t>2</w:t>
      </w:r>
      <w:r w:rsidRPr="00276604">
        <w:rPr>
          <w:rFonts w:ascii="Times New Roman" w:hAnsi="Times New Roman" w:cs="Times New Roman"/>
          <w:b/>
          <w:bCs/>
          <w:sz w:val="24"/>
          <w:szCs w:val="24"/>
        </w:rPr>
        <w:t xml:space="preserve"> года, </w:t>
      </w:r>
      <w:r w:rsidRPr="00276604">
        <w:rPr>
          <w:rFonts w:ascii="Times New Roman" w:hAnsi="Times New Roman" w:cs="Times New Roman"/>
          <w:sz w:val="24"/>
          <w:szCs w:val="24"/>
        </w:rPr>
        <w:t>по адресу: КГП на ПХВ «</w:t>
      </w:r>
      <w:proofErr w:type="spellStart"/>
      <w:r w:rsidRPr="00276604">
        <w:rPr>
          <w:rFonts w:ascii="Times New Roman" w:hAnsi="Times New Roman" w:cs="Times New Roman"/>
          <w:sz w:val="24"/>
          <w:szCs w:val="24"/>
        </w:rPr>
        <w:t>Кармакшинская</w:t>
      </w:r>
      <w:proofErr w:type="spellEnd"/>
      <w:r w:rsidRPr="00276604">
        <w:rPr>
          <w:rFonts w:ascii="Times New Roman" w:hAnsi="Times New Roman" w:cs="Times New Roman"/>
          <w:sz w:val="24"/>
          <w:szCs w:val="24"/>
        </w:rPr>
        <w:t xml:space="preserve"> районная больница» управления здравоохранения </w:t>
      </w:r>
      <w:proofErr w:type="spellStart"/>
      <w:r w:rsidRPr="00276604">
        <w:rPr>
          <w:rFonts w:ascii="Times New Roman" w:hAnsi="Times New Roman" w:cs="Times New Roman"/>
          <w:sz w:val="24"/>
          <w:szCs w:val="24"/>
        </w:rPr>
        <w:t>Кызылординской</w:t>
      </w:r>
      <w:proofErr w:type="spellEnd"/>
      <w:r w:rsidRPr="00276604">
        <w:rPr>
          <w:rFonts w:ascii="Times New Roman" w:hAnsi="Times New Roman" w:cs="Times New Roman"/>
          <w:sz w:val="24"/>
          <w:szCs w:val="24"/>
        </w:rPr>
        <w:t xml:space="preserve"> области, </w:t>
      </w:r>
      <w:proofErr w:type="spellStart"/>
      <w:r w:rsidRPr="00276604">
        <w:rPr>
          <w:rFonts w:ascii="Times New Roman" w:hAnsi="Times New Roman" w:cs="Times New Roman"/>
          <w:sz w:val="24"/>
          <w:szCs w:val="24"/>
        </w:rPr>
        <w:t>пос</w:t>
      </w:r>
      <w:proofErr w:type="gramStart"/>
      <w:r w:rsidRPr="00276604">
        <w:rPr>
          <w:rFonts w:ascii="Times New Roman" w:hAnsi="Times New Roman" w:cs="Times New Roman"/>
          <w:sz w:val="24"/>
          <w:szCs w:val="24"/>
        </w:rPr>
        <w:t>.Ж</w:t>
      </w:r>
      <w:proofErr w:type="gramEnd"/>
      <w:r w:rsidRPr="00276604">
        <w:rPr>
          <w:rFonts w:ascii="Times New Roman" w:hAnsi="Times New Roman" w:cs="Times New Roman"/>
          <w:sz w:val="24"/>
          <w:szCs w:val="24"/>
        </w:rPr>
        <w:t>осалы</w:t>
      </w:r>
      <w:proofErr w:type="spellEnd"/>
      <w:r w:rsidRPr="00276604">
        <w:rPr>
          <w:rFonts w:ascii="Times New Roman" w:hAnsi="Times New Roman" w:cs="Times New Roman"/>
          <w:sz w:val="24"/>
          <w:szCs w:val="24"/>
        </w:rPr>
        <w:t xml:space="preserve">, </w:t>
      </w:r>
      <w:proofErr w:type="spellStart"/>
      <w:r w:rsidRPr="00276604">
        <w:rPr>
          <w:rFonts w:ascii="Times New Roman" w:hAnsi="Times New Roman" w:cs="Times New Roman"/>
          <w:sz w:val="24"/>
          <w:szCs w:val="24"/>
        </w:rPr>
        <w:t>ул.Жолдыбаева</w:t>
      </w:r>
      <w:proofErr w:type="spellEnd"/>
      <w:r w:rsidRPr="00276604">
        <w:rPr>
          <w:rFonts w:ascii="Times New Roman" w:hAnsi="Times New Roman" w:cs="Times New Roman"/>
          <w:sz w:val="24"/>
          <w:szCs w:val="24"/>
        </w:rPr>
        <w:t xml:space="preserve"> №8, 3-этаж, </w:t>
      </w:r>
      <w:proofErr w:type="spellStart"/>
      <w:r w:rsidRPr="00276604">
        <w:rPr>
          <w:rFonts w:ascii="Times New Roman" w:hAnsi="Times New Roman" w:cs="Times New Roman"/>
          <w:sz w:val="24"/>
          <w:szCs w:val="24"/>
        </w:rPr>
        <w:t>концеренц-зал</w:t>
      </w:r>
      <w:proofErr w:type="spellEnd"/>
      <w:r w:rsidRPr="00276604">
        <w:rPr>
          <w:rFonts w:ascii="Times New Roman" w:hAnsi="Times New Roman" w:cs="Times New Roman"/>
          <w:sz w:val="24"/>
          <w:szCs w:val="24"/>
        </w:rPr>
        <w:t>.</w:t>
      </w: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4130A2" w:rsidRDefault="004130A2" w:rsidP="000D67D9">
      <w:pPr>
        <w:autoSpaceDE w:val="0"/>
        <w:autoSpaceDN w:val="0"/>
        <w:adjustRightInd w:val="0"/>
        <w:spacing w:after="0" w:line="240" w:lineRule="auto"/>
        <w:rPr>
          <w:rFonts w:ascii="Times New Roman" w:hAnsi="Times New Roman" w:cs="Times New Roman"/>
          <w:sz w:val="24"/>
          <w:szCs w:val="24"/>
        </w:rPr>
      </w:pPr>
    </w:p>
    <w:p w:rsidR="004130A2" w:rsidRDefault="004130A2" w:rsidP="000D67D9">
      <w:pPr>
        <w:autoSpaceDE w:val="0"/>
        <w:autoSpaceDN w:val="0"/>
        <w:adjustRightInd w:val="0"/>
        <w:spacing w:after="0" w:line="240" w:lineRule="auto"/>
        <w:rPr>
          <w:rFonts w:ascii="Times New Roman" w:hAnsi="Times New Roman" w:cs="Times New Roman"/>
          <w:sz w:val="24"/>
          <w:szCs w:val="24"/>
        </w:rPr>
      </w:pPr>
    </w:p>
    <w:p w:rsidR="004130A2" w:rsidRDefault="004130A2" w:rsidP="000D67D9">
      <w:pPr>
        <w:autoSpaceDE w:val="0"/>
        <w:autoSpaceDN w:val="0"/>
        <w:adjustRightInd w:val="0"/>
        <w:spacing w:after="0" w:line="240" w:lineRule="auto"/>
        <w:rPr>
          <w:rFonts w:ascii="Times New Roman" w:hAnsi="Times New Roman" w:cs="Times New Roman"/>
          <w:sz w:val="24"/>
          <w:szCs w:val="24"/>
        </w:rPr>
      </w:pPr>
    </w:p>
    <w:p w:rsidR="004130A2" w:rsidRDefault="004130A2"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Pr="00BE3CF6" w:rsidRDefault="0092623B" w:rsidP="00236D4E">
      <w:pPr>
        <w:jc w:val="center"/>
        <w:rPr>
          <w:b/>
          <w:bCs/>
          <w:sz w:val="26"/>
          <w:szCs w:val="26"/>
          <w:lang w:eastAsia="ko-KR"/>
        </w:rPr>
      </w:pPr>
      <w:r w:rsidRPr="0092623B">
        <w:rPr>
          <w:rFonts w:ascii="Times New Roman" w:hAnsi="Times New Roman" w:cs="Times New Roman"/>
          <w:b/>
          <w:bCs/>
          <w:color w:val="000000"/>
          <w:sz w:val="26"/>
          <w:szCs w:val="26"/>
        </w:rPr>
        <w:lastRenderedPageBreak/>
        <w:t>Техническая спецификация №1</w:t>
      </w:r>
    </w:p>
    <w:tbl>
      <w:tblPr>
        <w:tblpPr w:leftFromText="181" w:rightFromText="181" w:vertAnchor="text" w:horzAnchor="margin" w:tblpXSpec="center" w:tblpY="1"/>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58"/>
      </w:tblGrid>
      <w:tr w:rsidR="0099224C" w:rsidRPr="00D02A8E" w:rsidTr="00236D4E">
        <w:trPr>
          <w:trHeight w:val="529"/>
        </w:trPr>
        <w:tc>
          <w:tcPr>
            <w:tcW w:w="13858" w:type="dxa"/>
            <w:shd w:val="clear" w:color="auto" w:fill="auto"/>
            <w:vAlign w:val="center"/>
          </w:tcPr>
          <w:p w:rsidR="0099224C" w:rsidRPr="00A3139C" w:rsidRDefault="0099224C" w:rsidP="002B2DEA">
            <w:pPr>
              <w:rPr>
                <w:rFonts w:ascii="Times New Roman" w:hAnsi="Times New Roman" w:cs="Times New Roman"/>
                <w:b/>
                <w:sz w:val="24"/>
                <w:szCs w:val="24"/>
              </w:rPr>
            </w:pPr>
            <w:r w:rsidRPr="00A3139C">
              <w:rPr>
                <w:rFonts w:ascii="Times New Roman" w:hAnsi="Times New Roman" w:cs="Times New Roman"/>
                <w:b/>
                <w:sz w:val="24"/>
                <w:szCs w:val="24"/>
              </w:rPr>
              <w:t>Технические характеристики</w:t>
            </w:r>
          </w:p>
        </w:tc>
      </w:tr>
      <w:tr w:rsidR="0099224C" w:rsidRPr="00D02A8E" w:rsidTr="00236D4E">
        <w:trPr>
          <w:trHeight w:val="6261"/>
        </w:trPr>
        <w:tc>
          <w:tcPr>
            <w:tcW w:w="13858" w:type="dxa"/>
            <w:shd w:val="clear" w:color="auto" w:fill="auto"/>
          </w:tcPr>
          <w:p w:rsidR="00A3139C" w:rsidRPr="00A3139C" w:rsidRDefault="0099224C" w:rsidP="00A3139C">
            <w:pPr>
              <w:spacing w:after="0"/>
              <w:rPr>
                <w:rFonts w:ascii="Times New Roman" w:hAnsi="Times New Roman" w:cs="Times New Roman"/>
                <w:b/>
                <w:sz w:val="24"/>
                <w:szCs w:val="24"/>
              </w:rPr>
            </w:pPr>
            <w:r w:rsidRPr="00A3139C">
              <w:rPr>
                <w:rFonts w:ascii="Times New Roman" w:hAnsi="Times New Roman" w:cs="Times New Roman"/>
                <w:b/>
                <w:sz w:val="24"/>
                <w:szCs w:val="24"/>
              </w:rPr>
              <w:t>Прямой офтальмоскоп</w:t>
            </w:r>
            <w:r w:rsidR="00A3139C" w:rsidRPr="00A3139C">
              <w:rPr>
                <w:rFonts w:ascii="Times New Roman" w:hAnsi="Times New Roman" w:cs="Times New Roman"/>
                <w:b/>
                <w:sz w:val="24"/>
                <w:szCs w:val="24"/>
              </w:rPr>
              <w:t xml:space="preserve"> </w:t>
            </w:r>
          </w:p>
          <w:p w:rsidR="0099224C" w:rsidRPr="00A3139C" w:rsidRDefault="0099224C" w:rsidP="00A3139C">
            <w:pPr>
              <w:spacing w:after="0"/>
              <w:rPr>
                <w:rFonts w:ascii="Times New Roman" w:hAnsi="Times New Roman" w:cs="Times New Roman"/>
              </w:rPr>
            </w:pPr>
            <w:r w:rsidRPr="00A3139C">
              <w:rPr>
                <w:rFonts w:ascii="Times New Roman" w:hAnsi="Times New Roman" w:cs="Times New Roman"/>
              </w:rPr>
              <w:t>Обязательно наличие защитной шторки для предотвращения попадания пыли в оптическую часть офтальмоскопа</w:t>
            </w:r>
          </w:p>
          <w:p w:rsidR="0099224C" w:rsidRPr="00A3139C" w:rsidRDefault="0099224C" w:rsidP="00A3139C">
            <w:pPr>
              <w:pStyle w:val="af2"/>
            </w:pPr>
            <w:r w:rsidRPr="00A3139C">
              <w:t xml:space="preserve">Светодиодное освещение </w:t>
            </w:r>
          </w:p>
          <w:p w:rsidR="0099224C" w:rsidRPr="00D02A8E" w:rsidRDefault="0099224C" w:rsidP="00A3139C">
            <w:pPr>
              <w:pStyle w:val="af2"/>
            </w:pPr>
            <w:r w:rsidRPr="00A3139C">
              <w:t>Не менее 6 диафрагм – широкое</w:t>
            </w:r>
            <w:r w:rsidRPr="00D02A8E">
              <w:t xml:space="preserve"> пятно, среднее пятно, «макула», щель, глаукомная сетка, «мишень»</w:t>
            </w:r>
          </w:p>
          <w:p w:rsidR="0099224C" w:rsidRPr="00D02A8E" w:rsidRDefault="0099224C" w:rsidP="002B2DEA">
            <w:pPr>
              <w:pStyle w:val="af2"/>
            </w:pPr>
            <w:r w:rsidRPr="00D02A8E">
              <w:t>Фильтр зеленый (</w:t>
            </w:r>
            <w:proofErr w:type="spellStart"/>
            <w:r w:rsidRPr="00D02A8E">
              <w:t>бескрасный</w:t>
            </w:r>
            <w:proofErr w:type="spellEnd"/>
            <w:r w:rsidRPr="00D02A8E">
              <w:t>), накладывающийся на любую из диафрагм</w:t>
            </w:r>
          </w:p>
          <w:p w:rsidR="0099224C" w:rsidRPr="00D02A8E" w:rsidRDefault="0099224C" w:rsidP="002B2DEA">
            <w:pPr>
              <w:pStyle w:val="af2"/>
            </w:pPr>
            <w:r w:rsidRPr="00D02A8E">
              <w:t xml:space="preserve">Диск с </w:t>
            </w:r>
            <w:proofErr w:type="spellStart"/>
            <w:r w:rsidRPr="00D02A8E">
              <w:t>коррегирующими</w:t>
            </w:r>
            <w:proofErr w:type="spellEnd"/>
            <w:r w:rsidRPr="00D02A8E">
              <w:t xml:space="preserve"> линзами от +29 до -30 диоптрий </w:t>
            </w:r>
          </w:p>
          <w:p w:rsidR="0099224C" w:rsidRPr="00D02A8E" w:rsidRDefault="0099224C" w:rsidP="002B2DEA">
            <w:pPr>
              <w:pStyle w:val="af2"/>
            </w:pPr>
            <w:r w:rsidRPr="00D02A8E">
              <w:t>Быстрая установка дополнительных линз +20 диоптрий или -20 диоптрий</w:t>
            </w:r>
          </w:p>
          <w:p w:rsidR="0099224C" w:rsidRPr="00D02A8E" w:rsidRDefault="0099224C" w:rsidP="002B2DEA">
            <w:pPr>
              <w:pStyle w:val="af2"/>
            </w:pPr>
            <w:r w:rsidRPr="00D02A8E">
              <w:t>Окно с подсветкой, показывающее величину выбранной линзы</w:t>
            </w:r>
          </w:p>
          <w:p w:rsidR="0099224C" w:rsidRPr="00D02A8E" w:rsidRDefault="0099224C" w:rsidP="002B2DEA">
            <w:pPr>
              <w:pStyle w:val="af2"/>
            </w:pPr>
            <w:r w:rsidRPr="00D02A8E">
              <w:t>Плавная реостатная регулировка яркости освещения на ручке прибора</w:t>
            </w:r>
          </w:p>
          <w:p w:rsidR="0099224C" w:rsidRPr="00D02A8E" w:rsidRDefault="0099224C" w:rsidP="002B2DEA">
            <w:pPr>
              <w:pStyle w:val="af2"/>
            </w:pPr>
            <w:r w:rsidRPr="00D02A8E">
              <w:t xml:space="preserve">Литиевая батарея – сменная </w:t>
            </w:r>
          </w:p>
          <w:p w:rsidR="0099224C" w:rsidRDefault="0099224C" w:rsidP="00A3139C">
            <w:pPr>
              <w:spacing w:after="0"/>
              <w:rPr>
                <w:rFonts w:ascii="Times New Roman" w:hAnsi="Times New Roman" w:cs="Times New Roman"/>
                <w:b/>
                <w:sz w:val="24"/>
                <w:szCs w:val="24"/>
              </w:rPr>
            </w:pPr>
            <w:r w:rsidRPr="00D02A8E">
              <w:rPr>
                <w:rFonts w:ascii="Times New Roman" w:hAnsi="Times New Roman" w:cs="Times New Roman"/>
                <w:b/>
                <w:sz w:val="24"/>
                <w:szCs w:val="24"/>
              </w:rPr>
              <w:t>Компактное зарядное устройство с выносным блоком питания с индикатором стадии заряда. Зарядное устройство должно позволять пользоваться офтальмоскопом в процессе зарядки – для этого зарядный блок и блок питания должны соединяться при помощи гибкого шнура длиной не менее 1 метра</w:t>
            </w:r>
            <w:r w:rsidR="004130A2">
              <w:rPr>
                <w:rFonts w:ascii="Times New Roman" w:hAnsi="Times New Roman" w:cs="Times New Roman"/>
                <w:b/>
                <w:sz w:val="24"/>
                <w:szCs w:val="24"/>
              </w:rPr>
              <w:t>.</w:t>
            </w:r>
          </w:p>
          <w:p w:rsidR="00A3139C" w:rsidRPr="003D542A" w:rsidRDefault="00A3139C" w:rsidP="00A3139C">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Гарантийное сервисное обслуживание медицинской техники не менее 37 месяцев.</w:t>
            </w:r>
          </w:p>
          <w:p w:rsidR="004130A2" w:rsidRDefault="004130A2" w:rsidP="00A3139C">
            <w:pPr>
              <w:spacing w:after="0"/>
              <w:rPr>
                <w:rStyle w:val="s0"/>
                <w:sz w:val="24"/>
                <w:szCs w:val="24"/>
                <w:lang w:val="kk-KZ"/>
              </w:rPr>
            </w:pPr>
            <w:r w:rsidRPr="00A3139C">
              <w:rPr>
                <w:rFonts w:ascii="Times New Roman" w:eastAsia="Times New Roman" w:hAnsi="Times New Roman" w:cs="Times New Roman"/>
                <w:b/>
                <w:color w:val="000000"/>
                <w:sz w:val="24"/>
                <w:szCs w:val="24"/>
              </w:rPr>
              <w:t>DDP пункт назначения</w:t>
            </w:r>
            <w:r w:rsidR="00236D4E">
              <w:rPr>
                <w:rFonts w:ascii="Times New Roman" w:eastAsia="Times New Roman" w:hAnsi="Times New Roman" w:cs="Times New Roman"/>
                <w:b/>
                <w:color w:val="000000"/>
                <w:sz w:val="24"/>
                <w:szCs w:val="24"/>
              </w:rPr>
              <w:t xml:space="preserve"> -</w:t>
            </w:r>
            <w:r w:rsidRPr="00D02A8E">
              <w:rPr>
                <w:rFonts w:ascii="Times New Roman" w:eastAsia="Times New Roman" w:hAnsi="Times New Roman" w:cs="Times New Roman"/>
                <w:color w:val="000000"/>
                <w:sz w:val="24"/>
                <w:szCs w:val="24"/>
              </w:rPr>
              <w:t xml:space="preserve"> </w:t>
            </w:r>
            <w:r w:rsidRPr="00D02A8E">
              <w:rPr>
                <w:rStyle w:val="s0"/>
                <w:sz w:val="24"/>
                <w:szCs w:val="24"/>
                <w:lang w:val="kk-KZ"/>
              </w:rPr>
              <w:t>Кызылординкая область,</w:t>
            </w:r>
            <w:r>
              <w:rPr>
                <w:rStyle w:val="s0"/>
                <w:sz w:val="24"/>
                <w:szCs w:val="24"/>
                <w:lang w:val="kk-KZ"/>
              </w:rPr>
              <w:t xml:space="preserve"> </w:t>
            </w:r>
            <w:r w:rsidRPr="00D02A8E">
              <w:rPr>
                <w:rStyle w:val="s0"/>
                <w:sz w:val="24"/>
                <w:szCs w:val="24"/>
                <w:lang w:val="kk-KZ"/>
              </w:rPr>
              <w:t>Кармакшинкий район Пос</w:t>
            </w:r>
            <w:proofErr w:type="gramStart"/>
            <w:r w:rsidRPr="00D02A8E">
              <w:rPr>
                <w:rStyle w:val="s0"/>
                <w:sz w:val="24"/>
                <w:szCs w:val="24"/>
                <w:lang w:val="kk-KZ"/>
              </w:rPr>
              <w:t>.Ж</w:t>
            </w:r>
            <w:proofErr w:type="gramEnd"/>
            <w:r w:rsidRPr="00D02A8E">
              <w:rPr>
                <w:rStyle w:val="s0"/>
                <w:sz w:val="24"/>
                <w:szCs w:val="24"/>
                <w:lang w:val="kk-KZ"/>
              </w:rPr>
              <w:t xml:space="preserve">осалы, ул </w:t>
            </w:r>
            <w:r w:rsidR="00A3139C">
              <w:rPr>
                <w:rStyle w:val="s0"/>
                <w:sz w:val="24"/>
                <w:szCs w:val="24"/>
                <w:lang w:val="kk-KZ"/>
              </w:rPr>
              <w:t>Жолдыбаева</w:t>
            </w:r>
            <w:r w:rsidRPr="00D02A8E">
              <w:rPr>
                <w:rStyle w:val="s0"/>
                <w:sz w:val="24"/>
                <w:szCs w:val="24"/>
                <w:lang w:val="kk-KZ"/>
              </w:rPr>
              <w:t xml:space="preserve"> №</w:t>
            </w:r>
            <w:r w:rsidR="00A3139C">
              <w:rPr>
                <w:rStyle w:val="s0"/>
                <w:sz w:val="24"/>
                <w:szCs w:val="24"/>
                <w:lang w:val="kk-KZ"/>
              </w:rPr>
              <w:t>8</w:t>
            </w:r>
            <w:r w:rsidRPr="00D02A8E">
              <w:rPr>
                <w:rStyle w:val="s0"/>
                <w:sz w:val="24"/>
                <w:szCs w:val="24"/>
                <w:lang w:val="kk-KZ"/>
              </w:rPr>
              <w:t>,</w:t>
            </w:r>
          </w:p>
          <w:p w:rsidR="00A3139C" w:rsidRPr="003D542A" w:rsidRDefault="00A3139C" w:rsidP="00A3139C">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b/>
                <w:bCs/>
                <w:color w:val="000000"/>
                <w:sz w:val="24"/>
                <w:szCs w:val="24"/>
              </w:rPr>
              <w:t>Срок поставки медицинской техники и место дислокации</w:t>
            </w:r>
            <w:r>
              <w:rPr>
                <w:rFonts w:ascii="Times New Roman" w:eastAsia="Times New Roman" w:hAnsi="Times New Roman" w:cs="Times New Roman"/>
                <w:b/>
                <w:bCs/>
                <w:color w:val="000000"/>
                <w:sz w:val="24"/>
                <w:szCs w:val="24"/>
              </w:rPr>
              <w:t xml:space="preserve"> - </w:t>
            </w:r>
            <w:r w:rsidRPr="003D54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45</w:t>
            </w:r>
            <w:r w:rsidR="00AD43FD">
              <w:rPr>
                <w:rFonts w:ascii="Times New Roman" w:eastAsia="Times New Roman" w:hAnsi="Times New Roman" w:cs="Times New Roman"/>
                <w:color w:val="000000"/>
                <w:sz w:val="24"/>
                <w:szCs w:val="24"/>
              </w:rPr>
              <w:t xml:space="preserve"> рабочих</w:t>
            </w:r>
            <w:r>
              <w:rPr>
                <w:rFonts w:ascii="Times New Roman" w:eastAsia="Times New Roman" w:hAnsi="Times New Roman" w:cs="Times New Roman"/>
                <w:color w:val="000000"/>
                <w:sz w:val="24"/>
                <w:szCs w:val="24"/>
              </w:rPr>
              <w:t xml:space="preserve"> дней после подписания договора.</w:t>
            </w:r>
          </w:p>
          <w:p w:rsidR="00A3139C" w:rsidRPr="00D02A8E" w:rsidRDefault="00A3139C" w:rsidP="00A3139C">
            <w:pPr>
              <w:spacing w:after="0"/>
              <w:rPr>
                <w:rStyle w:val="s0"/>
                <w:sz w:val="24"/>
                <w:szCs w:val="24"/>
                <w:lang w:val="kk-KZ"/>
              </w:rPr>
            </w:pPr>
          </w:p>
          <w:p w:rsidR="004130A2" w:rsidRPr="004130A2" w:rsidRDefault="004130A2" w:rsidP="0099224C">
            <w:pPr>
              <w:rPr>
                <w:rFonts w:ascii="Times New Roman" w:hAnsi="Times New Roman" w:cs="Times New Roman"/>
                <w:sz w:val="24"/>
                <w:szCs w:val="24"/>
                <w:lang w:val="kk-KZ"/>
              </w:rPr>
            </w:pPr>
          </w:p>
        </w:tc>
      </w:tr>
    </w:tbl>
    <w:p w:rsidR="0092623B" w:rsidRPr="00BE3CF6" w:rsidRDefault="0092623B" w:rsidP="0092623B">
      <w:pPr>
        <w:rPr>
          <w:sz w:val="26"/>
          <w:szCs w:val="26"/>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92623B" w:rsidRDefault="0092623B" w:rsidP="000D67D9">
      <w:pPr>
        <w:autoSpaceDE w:val="0"/>
        <w:autoSpaceDN w:val="0"/>
        <w:adjustRightInd w:val="0"/>
        <w:spacing w:after="0" w:line="240" w:lineRule="auto"/>
        <w:rPr>
          <w:rFonts w:ascii="Times New Roman" w:hAnsi="Times New Roman" w:cs="Times New Roman"/>
          <w:sz w:val="24"/>
          <w:szCs w:val="24"/>
        </w:rPr>
      </w:pPr>
    </w:p>
    <w:p w:rsidR="002B1860" w:rsidRPr="00142B27" w:rsidRDefault="002B1860" w:rsidP="002B1860">
      <w:pPr>
        <w:jc w:val="center"/>
        <w:rPr>
          <w:rFonts w:ascii="Times New Roman" w:hAnsi="Times New Roman" w:cs="Times New Roman"/>
          <w:b/>
          <w:bCs/>
          <w:sz w:val="26"/>
          <w:szCs w:val="26"/>
        </w:rPr>
      </w:pPr>
      <w:bookmarkStart w:id="0" w:name="_GoBack"/>
      <w:bookmarkEnd w:id="0"/>
      <w:r w:rsidRPr="00142B27">
        <w:rPr>
          <w:rFonts w:ascii="Times New Roman" w:hAnsi="Times New Roman" w:cs="Times New Roman"/>
          <w:b/>
          <w:bCs/>
          <w:sz w:val="26"/>
          <w:szCs w:val="26"/>
        </w:rPr>
        <w:t>Техническая спецификация</w:t>
      </w:r>
      <w:r>
        <w:rPr>
          <w:rFonts w:ascii="Times New Roman" w:hAnsi="Times New Roman" w:cs="Times New Roman"/>
          <w:b/>
          <w:bCs/>
          <w:sz w:val="26"/>
          <w:szCs w:val="26"/>
        </w:rPr>
        <w:t xml:space="preserve"> №2</w:t>
      </w:r>
    </w:p>
    <w:p w:rsidR="002B1860" w:rsidRPr="00142B27" w:rsidRDefault="002B1860" w:rsidP="002B1860">
      <w:pPr>
        <w:jc w:val="right"/>
        <w:rPr>
          <w:rFonts w:ascii="Times New Roman" w:eastAsia="Times New Roman" w:hAnsi="Times New Roman" w:cs="Times New Roman"/>
          <w:b/>
          <w:bCs/>
          <w:sz w:val="26"/>
          <w:szCs w:val="26"/>
        </w:rPr>
      </w:pPr>
      <w:r w:rsidRPr="00142B27">
        <w:rPr>
          <w:rFonts w:ascii="Times New Roman" w:eastAsia="Times New Roman" w:hAnsi="Times New Roman" w:cs="Times New Roman"/>
          <w:b/>
          <w:bCs/>
          <w:sz w:val="26"/>
          <w:szCs w:val="26"/>
        </w:rPr>
        <w:tab/>
      </w:r>
      <w:r w:rsidRPr="00142B27">
        <w:rPr>
          <w:rFonts w:ascii="Times New Roman" w:eastAsia="Times New Roman" w:hAnsi="Times New Roman" w:cs="Times New Roman"/>
          <w:b/>
          <w:bCs/>
          <w:sz w:val="26"/>
          <w:szCs w:val="26"/>
        </w:rPr>
        <w:tab/>
      </w:r>
      <w:r w:rsidRPr="00142B27">
        <w:rPr>
          <w:rFonts w:ascii="Times New Roman" w:eastAsia="Times New Roman" w:hAnsi="Times New Roman" w:cs="Times New Roman"/>
          <w:b/>
          <w:bCs/>
          <w:sz w:val="26"/>
          <w:szCs w:val="26"/>
        </w:rPr>
        <w:tab/>
      </w:r>
      <w:r w:rsidRPr="00142B27">
        <w:rPr>
          <w:rFonts w:ascii="Times New Roman" w:eastAsia="Times New Roman" w:hAnsi="Times New Roman" w:cs="Times New Roman"/>
          <w:b/>
          <w:bCs/>
          <w:sz w:val="26"/>
          <w:szCs w:val="26"/>
        </w:rPr>
        <w:tab/>
      </w:r>
      <w:r w:rsidRPr="00142B27">
        <w:rPr>
          <w:rFonts w:ascii="Times New Roman" w:eastAsia="Times New Roman" w:hAnsi="Times New Roman" w:cs="Times New Roman"/>
          <w:b/>
          <w:bCs/>
          <w:sz w:val="26"/>
          <w:szCs w:val="26"/>
        </w:rPr>
        <w:tab/>
      </w:r>
      <w:r w:rsidRPr="00142B27">
        <w:rPr>
          <w:rFonts w:ascii="Times New Roman" w:eastAsia="Times New Roman" w:hAnsi="Times New Roman" w:cs="Times New Roman"/>
          <w:b/>
          <w:bCs/>
          <w:sz w:val="26"/>
          <w:szCs w:val="26"/>
        </w:rPr>
        <w:tab/>
      </w:r>
    </w:p>
    <w:tbl>
      <w:tblPr>
        <w:tblW w:w="1559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518"/>
        <w:gridCol w:w="742"/>
        <w:gridCol w:w="2658"/>
        <w:gridCol w:w="7502"/>
        <w:gridCol w:w="1464"/>
      </w:tblGrid>
      <w:tr w:rsidR="00D02A8E" w:rsidRPr="003D542A" w:rsidTr="00236D4E">
        <w:trPr>
          <w:trHeight w:val="315"/>
        </w:trPr>
        <w:tc>
          <w:tcPr>
            <w:tcW w:w="15594" w:type="dxa"/>
            <w:gridSpan w:val="6"/>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Техническая спецификация</w:t>
            </w:r>
          </w:p>
        </w:tc>
      </w:tr>
      <w:tr w:rsidR="00D02A8E" w:rsidRPr="003D542A" w:rsidTr="00236D4E">
        <w:trPr>
          <w:trHeight w:val="450"/>
        </w:trPr>
        <w:tc>
          <w:tcPr>
            <w:tcW w:w="710" w:type="dxa"/>
            <w:vMerge w:val="restart"/>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 xml:space="preserve">№ </w:t>
            </w:r>
            <w:proofErr w:type="spellStart"/>
            <w:proofErr w:type="gramStart"/>
            <w:r w:rsidRPr="003D542A">
              <w:rPr>
                <w:rFonts w:ascii="Times New Roman" w:eastAsia="Times New Roman" w:hAnsi="Times New Roman" w:cs="Times New Roman"/>
                <w:b/>
                <w:bCs/>
                <w:color w:val="000000"/>
                <w:sz w:val="24"/>
                <w:szCs w:val="24"/>
              </w:rPr>
              <w:t>п</w:t>
            </w:r>
            <w:proofErr w:type="spellEnd"/>
            <w:proofErr w:type="gramEnd"/>
            <w:r w:rsidRPr="003D542A">
              <w:rPr>
                <w:rFonts w:ascii="Times New Roman" w:eastAsia="Times New Roman" w:hAnsi="Times New Roman" w:cs="Times New Roman"/>
                <w:b/>
                <w:bCs/>
                <w:color w:val="000000"/>
                <w:sz w:val="24"/>
                <w:szCs w:val="24"/>
              </w:rPr>
              <w:t>/</w:t>
            </w:r>
            <w:proofErr w:type="spellStart"/>
            <w:r w:rsidRPr="003D542A">
              <w:rPr>
                <w:rFonts w:ascii="Times New Roman" w:eastAsia="Times New Roman" w:hAnsi="Times New Roman" w:cs="Times New Roman"/>
                <w:b/>
                <w:bCs/>
                <w:color w:val="000000"/>
                <w:sz w:val="24"/>
                <w:szCs w:val="24"/>
              </w:rPr>
              <w:t>п</w:t>
            </w:r>
            <w:proofErr w:type="spellEnd"/>
          </w:p>
        </w:tc>
        <w:tc>
          <w:tcPr>
            <w:tcW w:w="2518" w:type="dxa"/>
            <w:vMerge w:val="restart"/>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Критерии</w:t>
            </w:r>
          </w:p>
        </w:tc>
        <w:tc>
          <w:tcPr>
            <w:tcW w:w="12366" w:type="dxa"/>
            <w:gridSpan w:val="4"/>
            <w:vMerge w:val="restart"/>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Описание</w:t>
            </w:r>
          </w:p>
        </w:tc>
      </w:tr>
      <w:tr w:rsidR="00D02A8E" w:rsidRPr="003D542A" w:rsidTr="00236D4E">
        <w:trPr>
          <w:trHeight w:val="31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r>
      <w:tr w:rsidR="00D02A8E" w:rsidRPr="003D542A" w:rsidTr="00236D4E">
        <w:trPr>
          <w:trHeight w:val="312"/>
        </w:trPr>
        <w:tc>
          <w:tcPr>
            <w:tcW w:w="710" w:type="dxa"/>
            <w:vMerge w:val="restart"/>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1</w:t>
            </w:r>
          </w:p>
        </w:tc>
        <w:tc>
          <w:tcPr>
            <w:tcW w:w="2518" w:type="dxa"/>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Наименование медицинской техники</w:t>
            </w:r>
          </w:p>
        </w:tc>
        <w:tc>
          <w:tcPr>
            <w:tcW w:w="12366" w:type="dxa"/>
            <w:gridSpan w:val="4"/>
            <w:vMerge w:val="restart"/>
            <w:shd w:val="clear" w:color="auto" w:fill="auto"/>
            <w:vAlign w:val="center"/>
            <w:hideMark/>
          </w:tcPr>
          <w:p w:rsidR="00D02A8E" w:rsidRPr="003D542A" w:rsidRDefault="00D02A8E" w:rsidP="00D02A8E">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Проекционный</w:t>
            </w:r>
            <w:r w:rsidRPr="007B26AB">
              <w:rPr>
                <w:rFonts w:ascii="Times New Roman" w:eastAsia="Times New Roman" w:hAnsi="Times New Roman" w:cs="Times New Roman"/>
                <w:color w:val="000000"/>
                <w:sz w:val="24"/>
                <w:szCs w:val="24"/>
                <w:lang w:val="en-US"/>
              </w:rPr>
              <w:t xml:space="preserve"> </w:t>
            </w:r>
            <w:r w:rsidRPr="007B26AB">
              <w:rPr>
                <w:rFonts w:ascii="Times New Roman" w:eastAsia="Times New Roman" w:hAnsi="Times New Roman" w:cs="Times New Roman"/>
                <w:color w:val="000000"/>
                <w:sz w:val="24"/>
                <w:szCs w:val="24"/>
              </w:rPr>
              <w:t>аппарат</w:t>
            </w:r>
            <w:r w:rsidRPr="007B26AB">
              <w:rPr>
                <w:rFonts w:ascii="Times New Roman" w:eastAsia="Times New Roman" w:hAnsi="Times New Roman" w:cs="Times New Roman"/>
                <w:color w:val="000000"/>
                <w:sz w:val="24"/>
                <w:szCs w:val="24"/>
                <w:lang w:val="en-US"/>
              </w:rPr>
              <w:t xml:space="preserve"> </w:t>
            </w:r>
            <w:r w:rsidRPr="007B26AB">
              <w:rPr>
                <w:rFonts w:ascii="Times New Roman" w:eastAsia="Times New Roman" w:hAnsi="Times New Roman" w:cs="Times New Roman"/>
                <w:color w:val="000000"/>
                <w:sz w:val="24"/>
                <w:szCs w:val="24"/>
              </w:rPr>
              <w:t>визуализации</w:t>
            </w:r>
            <w:r w:rsidRPr="007B26AB">
              <w:rPr>
                <w:rFonts w:ascii="Times New Roman" w:eastAsia="Times New Roman" w:hAnsi="Times New Roman" w:cs="Times New Roman"/>
                <w:color w:val="000000"/>
                <w:sz w:val="24"/>
                <w:szCs w:val="24"/>
                <w:lang w:val="en-US"/>
              </w:rPr>
              <w:t xml:space="preserve"> </w:t>
            </w:r>
            <w:r w:rsidRPr="007B26AB">
              <w:rPr>
                <w:rFonts w:ascii="Times New Roman" w:eastAsia="Times New Roman" w:hAnsi="Times New Roman" w:cs="Times New Roman"/>
                <w:color w:val="000000"/>
                <w:sz w:val="24"/>
                <w:szCs w:val="24"/>
              </w:rPr>
              <w:t>вен</w:t>
            </w:r>
            <w:r w:rsidRPr="007B26AB">
              <w:rPr>
                <w:rFonts w:ascii="Times New Roman" w:eastAsia="Times New Roman" w:hAnsi="Times New Roman" w:cs="Times New Roman"/>
                <w:color w:val="000000"/>
                <w:sz w:val="24"/>
                <w:szCs w:val="24"/>
                <w:lang w:val="en-US"/>
              </w:rPr>
              <w:t xml:space="preserve"> </w:t>
            </w:r>
          </w:p>
        </w:tc>
      </w:tr>
      <w:tr w:rsidR="00D02A8E" w:rsidRPr="003D542A" w:rsidTr="00236D4E">
        <w:trPr>
          <w:trHeight w:val="79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i/>
                <w:iCs/>
                <w:color w:val="000000"/>
                <w:sz w:val="20"/>
                <w:szCs w:val="20"/>
              </w:rPr>
            </w:pPr>
            <w:r w:rsidRPr="003D542A">
              <w:rPr>
                <w:rFonts w:ascii="Times New Roman" w:eastAsia="Times New Roman" w:hAnsi="Times New Roman" w:cs="Times New Roman"/>
                <w:i/>
                <w:iCs/>
                <w:color w:val="000000"/>
                <w:sz w:val="20"/>
                <w:szCs w:val="20"/>
              </w:rPr>
              <w:t>(в соответствии с государственным реестром медицинских изделий с указанием модели, наименования производителя, страны)</w:t>
            </w:r>
          </w:p>
        </w:tc>
        <w:tc>
          <w:tcPr>
            <w:tcW w:w="12366" w:type="dxa"/>
            <w:gridSpan w:val="4"/>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r>
      <w:tr w:rsidR="00D02A8E" w:rsidRPr="003D542A" w:rsidTr="00236D4E">
        <w:trPr>
          <w:trHeight w:val="810"/>
        </w:trPr>
        <w:tc>
          <w:tcPr>
            <w:tcW w:w="710" w:type="dxa"/>
            <w:vMerge w:val="restart"/>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2</w:t>
            </w:r>
          </w:p>
        </w:tc>
        <w:tc>
          <w:tcPr>
            <w:tcW w:w="2518" w:type="dxa"/>
            <w:vMerge w:val="restart"/>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Требования к комплектации</w:t>
            </w:r>
          </w:p>
        </w:tc>
        <w:tc>
          <w:tcPr>
            <w:tcW w:w="742" w:type="dxa"/>
            <w:vMerge w:val="restart"/>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 xml:space="preserve">№ </w:t>
            </w:r>
            <w:proofErr w:type="spellStart"/>
            <w:proofErr w:type="gramStart"/>
            <w:r w:rsidRPr="003D542A">
              <w:rPr>
                <w:rFonts w:ascii="Times New Roman" w:eastAsia="Times New Roman" w:hAnsi="Times New Roman" w:cs="Times New Roman"/>
                <w:b/>
                <w:bCs/>
                <w:color w:val="000000"/>
                <w:sz w:val="24"/>
                <w:szCs w:val="24"/>
              </w:rPr>
              <w:t>п</w:t>
            </w:r>
            <w:proofErr w:type="spellEnd"/>
            <w:proofErr w:type="gramEnd"/>
            <w:r w:rsidRPr="003D542A">
              <w:rPr>
                <w:rFonts w:ascii="Times New Roman" w:eastAsia="Times New Roman" w:hAnsi="Times New Roman" w:cs="Times New Roman"/>
                <w:b/>
                <w:bCs/>
                <w:color w:val="000000"/>
                <w:sz w:val="24"/>
                <w:szCs w:val="24"/>
              </w:rPr>
              <w:t>/</w:t>
            </w:r>
            <w:proofErr w:type="spellStart"/>
            <w:r w:rsidRPr="003D542A">
              <w:rPr>
                <w:rFonts w:ascii="Times New Roman" w:eastAsia="Times New Roman" w:hAnsi="Times New Roman" w:cs="Times New Roman"/>
                <w:b/>
                <w:bCs/>
                <w:color w:val="000000"/>
                <w:sz w:val="24"/>
                <w:szCs w:val="24"/>
              </w:rPr>
              <w:t>п</w:t>
            </w:r>
            <w:proofErr w:type="spellEnd"/>
          </w:p>
        </w:tc>
        <w:tc>
          <w:tcPr>
            <w:tcW w:w="2658" w:type="dxa"/>
            <w:vMerge w:val="restart"/>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 xml:space="preserve">Наименование </w:t>
            </w:r>
            <w:proofErr w:type="gramStart"/>
            <w:r w:rsidRPr="003D542A">
              <w:rPr>
                <w:rFonts w:ascii="Times New Roman" w:eastAsia="Times New Roman" w:hAnsi="Times New Roman" w:cs="Times New Roman"/>
                <w:b/>
                <w:bCs/>
                <w:color w:val="000000"/>
                <w:sz w:val="24"/>
                <w:szCs w:val="24"/>
              </w:rPr>
              <w:t>комплектующего</w:t>
            </w:r>
            <w:proofErr w:type="gramEnd"/>
            <w:r w:rsidRPr="003D542A">
              <w:rPr>
                <w:rFonts w:ascii="Times New Roman" w:eastAsia="Times New Roman" w:hAnsi="Times New Roman" w:cs="Times New Roman"/>
                <w:b/>
                <w:bCs/>
                <w:color w:val="000000"/>
                <w:sz w:val="24"/>
                <w:szCs w:val="24"/>
              </w:rPr>
              <w:t xml:space="preserve"> к медицинской технике </w:t>
            </w:r>
            <w:r w:rsidRPr="003D542A">
              <w:rPr>
                <w:rFonts w:ascii="Times New Roman" w:eastAsia="Times New Roman" w:hAnsi="Times New Roman" w:cs="Times New Roman"/>
                <w:i/>
                <w:iCs/>
                <w:color w:val="000000"/>
                <w:sz w:val="20"/>
                <w:szCs w:val="20"/>
              </w:rPr>
              <w:t>(в соответствии с государственным реестром медицинских изделий)</w:t>
            </w:r>
          </w:p>
        </w:tc>
        <w:tc>
          <w:tcPr>
            <w:tcW w:w="7502" w:type="dxa"/>
            <w:vMerge w:val="restart"/>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 xml:space="preserve">Модель и (или) марка, каталожный номер, краткая техническая характеристика </w:t>
            </w:r>
            <w:proofErr w:type="gramStart"/>
            <w:r w:rsidRPr="003D542A">
              <w:rPr>
                <w:rFonts w:ascii="Times New Roman" w:eastAsia="Times New Roman" w:hAnsi="Times New Roman" w:cs="Times New Roman"/>
                <w:b/>
                <w:bCs/>
                <w:color w:val="000000"/>
                <w:sz w:val="24"/>
                <w:szCs w:val="24"/>
              </w:rPr>
              <w:t>комплектующего</w:t>
            </w:r>
            <w:proofErr w:type="gramEnd"/>
            <w:r w:rsidRPr="003D542A">
              <w:rPr>
                <w:rFonts w:ascii="Times New Roman" w:eastAsia="Times New Roman" w:hAnsi="Times New Roman" w:cs="Times New Roman"/>
                <w:b/>
                <w:bCs/>
                <w:color w:val="000000"/>
                <w:sz w:val="24"/>
                <w:szCs w:val="24"/>
              </w:rPr>
              <w:t xml:space="preserve"> к медицинской технике</w:t>
            </w:r>
          </w:p>
        </w:tc>
        <w:tc>
          <w:tcPr>
            <w:tcW w:w="1464"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Требуемое количество</w:t>
            </w:r>
          </w:p>
        </w:tc>
      </w:tr>
      <w:tr w:rsidR="00D02A8E" w:rsidRPr="003D542A" w:rsidTr="00236D4E">
        <w:trPr>
          <w:trHeight w:val="528"/>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742"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265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7502"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464"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i/>
                <w:iCs/>
                <w:color w:val="000000"/>
                <w:sz w:val="20"/>
                <w:szCs w:val="20"/>
              </w:rPr>
            </w:pPr>
            <w:r w:rsidRPr="003D542A">
              <w:rPr>
                <w:rFonts w:ascii="Times New Roman" w:eastAsia="Times New Roman" w:hAnsi="Times New Roman" w:cs="Times New Roman"/>
                <w:i/>
                <w:iCs/>
                <w:color w:val="000000"/>
                <w:sz w:val="20"/>
                <w:szCs w:val="20"/>
              </w:rPr>
              <w:t>(с указанием единицы измерения)</w:t>
            </w:r>
          </w:p>
        </w:tc>
      </w:tr>
      <w:tr w:rsidR="00D02A8E" w:rsidRPr="003D542A" w:rsidTr="00236D4E">
        <w:trPr>
          <w:trHeight w:val="31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Основные комплектующие</w:t>
            </w:r>
          </w:p>
        </w:tc>
      </w:tr>
      <w:tr w:rsidR="00D02A8E" w:rsidRPr="003D542A" w:rsidTr="00236D4E">
        <w:trPr>
          <w:trHeight w:val="703"/>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742"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1</w:t>
            </w:r>
          </w:p>
        </w:tc>
        <w:tc>
          <w:tcPr>
            <w:tcW w:w="2658" w:type="dxa"/>
            <w:shd w:val="clear" w:color="auto" w:fill="auto"/>
          </w:tcPr>
          <w:p w:rsidR="00D02A8E" w:rsidRPr="007B26AB" w:rsidRDefault="00D02A8E" w:rsidP="00D02A8E">
            <w:pPr>
              <w:spacing w:after="0" w:line="240" w:lineRule="auto"/>
              <w:rPr>
                <w:rFonts w:ascii="Times New Roman" w:eastAsia="Times New Roman" w:hAnsi="Times New Roman" w:cs="Times New Roman"/>
                <w:color w:val="000000"/>
                <w:sz w:val="24"/>
                <w:szCs w:val="24"/>
              </w:rPr>
            </w:pPr>
            <w:r w:rsidRPr="007B26AB">
              <w:rPr>
                <w:rFonts w:ascii="Times New Roman" w:hAnsi="Times New Roman" w:cs="Times New Roman"/>
                <w:color w:val="000000"/>
              </w:rPr>
              <w:t xml:space="preserve">Проекционный аппарат визуализации вен </w:t>
            </w:r>
          </w:p>
        </w:tc>
        <w:tc>
          <w:tcPr>
            <w:tcW w:w="7502" w:type="dxa"/>
            <w:shd w:val="clear" w:color="000000" w:fill="FFFFFF"/>
            <w:vAlign w:val="center"/>
          </w:tcPr>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 xml:space="preserve">Не </w:t>
            </w:r>
            <w:proofErr w:type="spellStart"/>
            <w:r w:rsidRPr="007B26AB">
              <w:rPr>
                <w:rFonts w:ascii="Times New Roman" w:eastAsia="Times New Roman" w:hAnsi="Times New Roman" w:cs="Times New Roman"/>
                <w:color w:val="000000"/>
                <w:sz w:val="24"/>
                <w:szCs w:val="24"/>
              </w:rPr>
              <w:t>инвазивный</w:t>
            </w:r>
            <w:proofErr w:type="spellEnd"/>
            <w:r w:rsidRPr="007B26AB">
              <w:rPr>
                <w:rFonts w:ascii="Times New Roman" w:eastAsia="Times New Roman" w:hAnsi="Times New Roman" w:cs="Times New Roman"/>
                <w:color w:val="000000"/>
                <w:sz w:val="24"/>
                <w:szCs w:val="24"/>
              </w:rPr>
              <w:t xml:space="preserve"> аппарат</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Использование прибора для определения вен у взрослых, детей в пр</w:t>
            </w:r>
            <w:r>
              <w:rPr>
                <w:rFonts w:ascii="Times New Roman" w:eastAsia="Times New Roman" w:hAnsi="Times New Roman" w:cs="Times New Roman"/>
                <w:color w:val="000000"/>
                <w:sz w:val="24"/>
                <w:szCs w:val="24"/>
              </w:rPr>
              <w:t xml:space="preserve">оцедурных кабинетах </w:t>
            </w:r>
            <w:r w:rsidRPr="007B26AB">
              <w:rPr>
                <w:rFonts w:ascii="Times New Roman" w:eastAsia="Times New Roman" w:hAnsi="Times New Roman" w:cs="Times New Roman"/>
                <w:color w:val="000000"/>
                <w:sz w:val="24"/>
                <w:szCs w:val="24"/>
              </w:rPr>
              <w:t>при взятии крови на анализ, диализе, и других целей в медицинских направлениях.</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Тип изображений -  проекционный</w:t>
            </w:r>
          </w:p>
          <w:p w:rsidR="00D02A8E"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 xml:space="preserve">Технология изображения – DLP </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Режим проецирования -  нормальный режи</w:t>
            </w:r>
            <w:r>
              <w:rPr>
                <w:rFonts w:ascii="Times New Roman" w:eastAsia="Times New Roman" w:hAnsi="Times New Roman" w:cs="Times New Roman"/>
                <w:color w:val="000000"/>
                <w:sz w:val="24"/>
                <w:szCs w:val="24"/>
              </w:rPr>
              <w:t xml:space="preserve">м, режим зеленого света, режим </w:t>
            </w:r>
            <w:r w:rsidRPr="007B26AB">
              <w:rPr>
                <w:rFonts w:ascii="Times New Roman" w:eastAsia="Times New Roman" w:hAnsi="Times New Roman" w:cs="Times New Roman"/>
                <w:color w:val="000000"/>
                <w:sz w:val="24"/>
                <w:szCs w:val="24"/>
              </w:rPr>
              <w:t>распознавания глубины залегания вены, режим реверса с</w:t>
            </w:r>
            <w:r>
              <w:rPr>
                <w:rFonts w:ascii="Times New Roman" w:eastAsia="Times New Roman" w:hAnsi="Times New Roman" w:cs="Times New Roman"/>
                <w:color w:val="000000"/>
                <w:sz w:val="24"/>
                <w:szCs w:val="24"/>
              </w:rPr>
              <w:t xml:space="preserve"> переключением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взрослый</w:t>
            </w:r>
            <w:proofErr w:type="gramEnd"/>
            <w:r>
              <w:rPr>
                <w:rFonts w:ascii="Times New Roman" w:eastAsia="Times New Roman" w:hAnsi="Times New Roman" w:cs="Times New Roman"/>
                <w:color w:val="000000"/>
                <w:sz w:val="24"/>
                <w:szCs w:val="24"/>
              </w:rPr>
              <w:t xml:space="preserve"> и </w:t>
            </w:r>
            <w:r w:rsidRPr="007B26AB">
              <w:rPr>
                <w:rFonts w:ascii="Times New Roman" w:eastAsia="Times New Roman" w:hAnsi="Times New Roman" w:cs="Times New Roman"/>
                <w:color w:val="000000"/>
                <w:sz w:val="24"/>
                <w:szCs w:val="24"/>
              </w:rPr>
              <w:t xml:space="preserve">детский режимы </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Источник света - две инфракрасные лампы с длинами волн 850нм-940нм</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 xml:space="preserve">Оптические линзы </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lastRenderedPageBreak/>
              <w:t xml:space="preserve">Скорость обработки изображений - ≤25 кадр / </w:t>
            </w:r>
            <w:proofErr w:type="gramStart"/>
            <w:r w:rsidRPr="007B26AB">
              <w:rPr>
                <w:rFonts w:ascii="Times New Roman" w:eastAsia="Times New Roman" w:hAnsi="Times New Roman" w:cs="Times New Roman"/>
                <w:color w:val="000000"/>
                <w:sz w:val="24"/>
                <w:szCs w:val="24"/>
              </w:rPr>
              <w:t>с</w:t>
            </w:r>
            <w:proofErr w:type="gramEnd"/>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Оптимальное расстояние изображения  - 210 мм ± 30 мм</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 xml:space="preserve">Разрешение изображения - 856х480 </w:t>
            </w:r>
            <w:proofErr w:type="spellStart"/>
            <w:r w:rsidRPr="007B26AB">
              <w:rPr>
                <w:rFonts w:ascii="Times New Roman" w:eastAsia="Times New Roman" w:hAnsi="Times New Roman" w:cs="Times New Roman"/>
                <w:color w:val="000000"/>
                <w:sz w:val="24"/>
                <w:szCs w:val="24"/>
              </w:rPr>
              <w:t>пикс</w:t>
            </w:r>
            <w:proofErr w:type="spellEnd"/>
            <w:r w:rsidRPr="007B26AB">
              <w:rPr>
                <w:rFonts w:ascii="Times New Roman" w:eastAsia="Times New Roman" w:hAnsi="Times New Roman" w:cs="Times New Roman"/>
                <w:color w:val="000000"/>
                <w:sz w:val="24"/>
                <w:szCs w:val="24"/>
              </w:rPr>
              <w:t>.</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Точность выравнивания - ≤0.5mm</w:t>
            </w:r>
          </w:p>
          <w:p w:rsidR="00D02A8E"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Время выхода в рабочий режим прибора ± 4 сек.</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 xml:space="preserve">Регулирование направления </w:t>
            </w:r>
            <w:proofErr w:type="gramStart"/>
            <w:r w:rsidRPr="007B26AB">
              <w:rPr>
                <w:rFonts w:ascii="Times New Roman" w:eastAsia="Times New Roman" w:hAnsi="Times New Roman" w:cs="Times New Roman"/>
                <w:color w:val="000000"/>
                <w:sz w:val="24"/>
                <w:szCs w:val="24"/>
              </w:rPr>
              <w:t>-л</w:t>
            </w:r>
            <w:proofErr w:type="gramEnd"/>
            <w:r w:rsidRPr="007B26AB">
              <w:rPr>
                <w:rFonts w:ascii="Times New Roman" w:eastAsia="Times New Roman" w:hAnsi="Times New Roman" w:cs="Times New Roman"/>
                <w:color w:val="000000"/>
                <w:sz w:val="24"/>
                <w:szCs w:val="24"/>
              </w:rPr>
              <w:t>юбое направление</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Энергия инфракрасного излучения при естественном освещении -≤60μW/м</w:t>
            </w:r>
            <w:proofErr w:type="gramStart"/>
            <w:r w:rsidRPr="007B26AB">
              <w:rPr>
                <w:rFonts w:ascii="Times New Roman" w:eastAsia="Times New Roman" w:hAnsi="Times New Roman" w:cs="Times New Roman"/>
                <w:color w:val="000000"/>
                <w:sz w:val="24"/>
                <w:szCs w:val="24"/>
              </w:rPr>
              <w:t>2</w:t>
            </w:r>
            <w:proofErr w:type="gramEnd"/>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Максимальная яркость -≤1500 люкс</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Четыре настраиваемых уровня яркости</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Номинальная мощность -8 Вт.</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Глубина распознавания вен  - три режима 0-2мм,2-4мм,4-8мм</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Сканирование всех цветовых типов кожи</w:t>
            </w:r>
          </w:p>
          <w:p w:rsidR="00D02A8E"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 xml:space="preserve">Время работы от </w:t>
            </w:r>
            <w:proofErr w:type="spellStart"/>
            <w:r w:rsidRPr="007B26AB">
              <w:rPr>
                <w:rFonts w:ascii="Times New Roman" w:eastAsia="Times New Roman" w:hAnsi="Times New Roman" w:cs="Times New Roman"/>
                <w:color w:val="000000"/>
                <w:sz w:val="24"/>
                <w:szCs w:val="24"/>
              </w:rPr>
              <w:t>Li-ion</w:t>
            </w:r>
            <w:proofErr w:type="spellEnd"/>
            <w:r w:rsidRPr="007B26AB">
              <w:rPr>
                <w:rFonts w:ascii="Times New Roman" w:eastAsia="Times New Roman" w:hAnsi="Times New Roman" w:cs="Times New Roman"/>
                <w:color w:val="000000"/>
                <w:sz w:val="24"/>
                <w:szCs w:val="24"/>
              </w:rPr>
              <w:t xml:space="preserve"> батареи -≤200 минут</w:t>
            </w:r>
          </w:p>
          <w:p w:rsidR="00D02A8E"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Время непрерывной работы - &gt;2,5 часа</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Размер аппарата (</w:t>
            </w:r>
            <w:proofErr w:type="gramStart"/>
            <w:r w:rsidRPr="007B26AB">
              <w:rPr>
                <w:rFonts w:ascii="Times New Roman" w:eastAsia="Times New Roman" w:hAnsi="Times New Roman" w:cs="Times New Roman"/>
                <w:color w:val="000000"/>
                <w:sz w:val="24"/>
                <w:szCs w:val="24"/>
              </w:rPr>
              <w:t>мм</w:t>
            </w:r>
            <w:proofErr w:type="gramEnd"/>
            <w:r w:rsidRPr="007B26AB">
              <w:rPr>
                <w:rFonts w:ascii="Times New Roman" w:eastAsia="Times New Roman" w:hAnsi="Times New Roman" w:cs="Times New Roman"/>
                <w:color w:val="000000"/>
                <w:sz w:val="24"/>
                <w:szCs w:val="24"/>
              </w:rPr>
              <w:t xml:space="preserve">)-213 </w:t>
            </w:r>
            <w:proofErr w:type="spellStart"/>
            <w:r w:rsidRPr="007B26AB">
              <w:rPr>
                <w:rFonts w:ascii="Times New Roman" w:eastAsia="Times New Roman" w:hAnsi="Times New Roman" w:cs="Times New Roman"/>
                <w:color w:val="000000"/>
                <w:sz w:val="24"/>
                <w:szCs w:val="24"/>
              </w:rPr>
              <w:t>х</w:t>
            </w:r>
            <w:proofErr w:type="spellEnd"/>
            <w:r w:rsidRPr="007B26AB">
              <w:rPr>
                <w:rFonts w:ascii="Times New Roman" w:eastAsia="Times New Roman" w:hAnsi="Times New Roman" w:cs="Times New Roman"/>
                <w:color w:val="000000"/>
                <w:sz w:val="24"/>
                <w:szCs w:val="24"/>
              </w:rPr>
              <w:t xml:space="preserve"> 65 </w:t>
            </w:r>
            <w:proofErr w:type="spellStart"/>
            <w:r w:rsidRPr="007B26AB">
              <w:rPr>
                <w:rFonts w:ascii="Times New Roman" w:eastAsia="Times New Roman" w:hAnsi="Times New Roman" w:cs="Times New Roman"/>
                <w:color w:val="000000"/>
                <w:sz w:val="24"/>
                <w:szCs w:val="24"/>
              </w:rPr>
              <w:t>х</w:t>
            </w:r>
            <w:proofErr w:type="spellEnd"/>
            <w:r w:rsidRPr="007B26AB">
              <w:rPr>
                <w:rFonts w:ascii="Times New Roman" w:eastAsia="Times New Roman" w:hAnsi="Times New Roman" w:cs="Times New Roman"/>
                <w:color w:val="000000"/>
                <w:sz w:val="24"/>
                <w:szCs w:val="24"/>
              </w:rPr>
              <w:t xml:space="preserve"> 62</w:t>
            </w:r>
          </w:p>
          <w:p w:rsidR="00D02A8E"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Ве</w:t>
            </w:r>
            <w:proofErr w:type="gramStart"/>
            <w:r w:rsidRPr="007B26AB">
              <w:rPr>
                <w:rFonts w:ascii="Times New Roman" w:eastAsia="Times New Roman" w:hAnsi="Times New Roman" w:cs="Times New Roman"/>
                <w:color w:val="000000"/>
                <w:sz w:val="24"/>
                <w:szCs w:val="24"/>
              </w:rPr>
              <w:t>с(</w:t>
            </w:r>
            <w:proofErr w:type="gramEnd"/>
            <w:r w:rsidRPr="007B26AB">
              <w:rPr>
                <w:rFonts w:ascii="Times New Roman" w:eastAsia="Times New Roman" w:hAnsi="Times New Roman" w:cs="Times New Roman"/>
                <w:color w:val="000000"/>
                <w:sz w:val="24"/>
                <w:szCs w:val="24"/>
              </w:rPr>
              <w:t>кг) -0.43</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7F5AEF">
              <w:rPr>
                <w:rFonts w:ascii="Times New Roman" w:eastAsia="Times New Roman" w:hAnsi="Times New Roman" w:cs="Times New Roman"/>
                <w:color w:val="000000"/>
                <w:sz w:val="24"/>
                <w:szCs w:val="24"/>
              </w:rPr>
              <w:t>Устройство отвечает требованиям стандарта EN 6060 1-1-2. Все дополнительное оснащение также отвечает требованиям стандарта EN 60601-1-2 в случае применения вместе с устройством.</w:t>
            </w:r>
          </w:p>
        </w:tc>
        <w:tc>
          <w:tcPr>
            <w:tcW w:w="1464"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lastRenderedPageBreak/>
              <w:t>1 шт.</w:t>
            </w:r>
          </w:p>
        </w:tc>
      </w:tr>
      <w:tr w:rsidR="00D02A8E" w:rsidRPr="003D542A" w:rsidTr="00236D4E">
        <w:trPr>
          <w:trHeight w:val="324"/>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shd w:val="clear" w:color="auto" w:fill="auto"/>
            <w:vAlign w:val="center"/>
            <w:hideMark/>
          </w:tcPr>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Дополнительные комплектующие</w:t>
            </w:r>
          </w:p>
        </w:tc>
      </w:tr>
      <w:tr w:rsidR="00D02A8E" w:rsidRPr="003D542A" w:rsidTr="00236D4E">
        <w:trPr>
          <w:trHeight w:val="324"/>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742"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658" w:type="dxa"/>
            <w:shd w:val="clear" w:color="000000" w:fill="FFFFFF"/>
          </w:tcPr>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hAnsi="Times New Roman" w:cs="Times New Roman"/>
                <w:color w:val="000000"/>
              </w:rPr>
              <w:t xml:space="preserve">Подставка напольная </w:t>
            </w:r>
          </w:p>
        </w:tc>
        <w:tc>
          <w:tcPr>
            <w:tcW w:w="7502" w:type="dxa"/>
            <w:shd w:val="clear" w:color="000000" w:fill="FFFFFF"/>
            <w:vAlign w:val="center"/>
          </w:tcPr>
          <w:p w:rsidR="00D02A8E"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Размер напольного  штатива (</w:t>
            </w:r>
            <w:proofErr w:type="gramStart"/>
            <w:r w:rsidRPr="007B26AB">
              <w:rPr>
                <w:rFonts w:ascii="Times New Roman" w:eastAsia="Times New Roman" w:hAnsi="Times New Roman" w:cs="Times New Roman"/>
                <w:color w:val="000000"/>
                <w:sz w:val="24"/>
                <w:szCs w:val="24"/>
              </w:rPr>
              <w:t>мм</w:t>
            </w:r>
            <w:proofErr w:type="gramEnd"/>
            <w:r w:rsidRPr="007B26AB">
              <w:rPr>
                <w:rFonts w:ascii="Times New Roman" w:eastAsia="Times New Roman" w:hAnsi="Times New Roman" w:cs="Times New Roman"/>
                <w:color w:val="000000"/>
                <w:sz w:val="24"/>
                <w:szCs w:val="24"/>
              </w:rPr>
              <w:t>)-710х190х540</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Регулировка высоты на штативе: 280 мм</w:t>
            </w:r>
          </w:p>
        </w:tc>
        <w:tc>
          <w:tcPr>
            <w:tcW w:w="1464"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1 шт.</w:t>
            </w:r>
          </w:p>
        </w:tc>
      </w:tr>
      <w:tr w:rsidR="00D02A8E" w:rsidRPr="003D542A" w:rsidTr="00236D4E">
        <w:trPr>
          <w:trHeight w:val="324"/>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shd w:val="clear" w:color="auto" w:fill="auto"/>
            <w:vAlign w:val="center"/>
            <w:hideMark/>
          </w:tcPr>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Расходные материалы и изнашиваемые узлы:</w:t>
            </w:r>
          </w:p>
        </w:tc>
      </w:tr>
      <w:tr w:rsidR="00D02A8E" w:rsidRPr="003D542A" w:rsidTr="00236D4E">
        <w:trPr>
          <w:trHeight w:val="948"/>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742"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58" w:type="dxa"/>
            <w:shd w:val="clear" w:color="000000" w:fill="FFFFFF"/>
          </w:tcPr>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hAnsi="Times New Roman" w:cs="Times New Roman"/>
                <w:color w:val="000000"/>
              </w:rPr>
              <w:t>Аккумуляторная батарея</w:t>
            </w:r>
          </w:p>
        </w:tc>
        <w:tc>
          <w:tcPr>
            <w:tcW w:w="7502" w:type="dxa"/>
            <w:shd w:val="clear" w:color="000000" w:fill="FFFFFF"/>
            <w:vAlign w:val="center"/>
          </w:tcPr>
          <w:p w:rsidR="00D02A8E"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 xml:space="preserve">Аккумулятор </w:t>
            </w:r>
            <w:r>
              <w:rPr>
                <w:rFonts w:ascii="Times New Roman" w:eastAsia="Times New Roman" w:hAnsi="Times New Roman" w:cs="Times New Roman"/>
                <w:color w:val="000000"/>
                <w:sz w:val="24"/>
                <w:szCs w:val="24"/>
              </w:rPr>
              <w:t>перезаряжаемый</w:t>
            </w:r>
            <w:r w:rsidRPr="007B26AB">
              <w:rPr>
                <w:rFonts w:ascii="Times New Roman" w:eastAsia="Times New Roman" w:hAnsi="Times New Roman" w:cs="Times New Roman"/>
                <w:color w:val="000000"/>
                <w:sz w:val="24"/>
                <w:szCs w:val="24"/>
              </w:rPr>
              <w:t>- DC7.4V 3000mAH</w:t>
            </w:r>
          </w:p>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Время непрерывной работы - &gt;2,5 часа</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Время зарядки батареи -4 часа</w:t>
            </w:r>
          </w:p>
        </w:tc>
        <w:tc>
          <w:tcPr>
            <w:tcW w:w="1464"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1 шт.</w:t>
            </w:r>
          </w:p>
        </w:tc>
      </w:tr>
      <w:tr w:rsidR="00D02A8E" w:rsidRPr="003D542A" w:rsidTr="00236D4E">
        <w:trPr>
          <w:trHeight w:val="636"/>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742"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658" w:type="dxa"/>
            <w:shd w:val="clear" w:color="000000" w:fill="FFFFFF"/>
          </w:tcPr>
          <w:p w:rsidR="00D02A8E" w:rsidRPr="007B26AB"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hAnsi="Times New Roman" w:cs="Times New Roman"/>
                <w:color w:val="000000"/>
              </w:rPr>
              <w:t>Адаптер питания</w:t>
            </w:r>
          </w:p>
        </w:tc>
        <w:tc>
          <w:tcPr>
            <w:tcW w:w="7502" w:type="dxa"/>
            <w:shd w:val="clear" w:color="000000" w:fill="FFFFFF"/>
            <w:vAlign w:val="center"/>
          </w:tcPr>
          <w:p w:rsidR="00D02A8E" w:rsidRPr="00224929"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Адаптер напряжения - DC 12V, AC 220V 50Hz</w:t>
            </w:r>
          </w:p>
        </w:tc>
        <w:tc>
          <w:tcPr>
            <w:tcW w:w="1464"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1 шт.</w:t>
            </w:r>
          </w:p>
        </w:tc>
      </w:tr>
      <w:tr w:rsidR="00D02A8E" w:rsidRPr="003D542A" w:rsidTr="00236D4E">
        <w:trPr>
          <w:trHeight w:val="1571"/>
        </w:trPr>
        <w:tc>
          <w:tcPr>
            <w:tcW w:w="710"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3</w:t>
            </w:r>
          </w:p>
        </w:tc>
        <w:tc>
          <w:tcPr>
            <w:tcW w:w="2518" w:type="dxa"/>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Требования к условиям эксплуатации</w:t>
            </w:r>
          </w:p>
        </w:tc>
        <w:tc>
          <w:tcPr>
            <w:tcW w:w="12366" w:type="dxa"/>
            <w:gridSpan w:val="4"/>
            <w:shd w:val="clear" w:color="000000" w:fill="FFFFFF"/>
            <w:vAlign w:val="center"/>
          </w:tcPr>
          <w:p w:rsidR="00D02A8E" w:rsidRDefault="00D02A8E" w:rsidP="002B2DE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 безопасности - Класс 2а</w:t>
            </w:r>
          </w:p>
          <w:p w:rsidR="00D02A8E"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Рабочая температура и влажность - 0 С</w:t>
            </w:r>
            <w:proofErr w:type="gramStart"/>
            <w:r w:rsidRPr="007B26AB">
              <w:rPr>
                <w:rFonts w:ascii="Times New Roman" w:eastAsia="Times New Roman" w:hAnsi="Times New Roman" w:cs="Times New Roman"/>
                <w:color w:val="000000"/>
                <w:sz w:val="24"/>
                <w:szCs w:val="24"/>
              </w:rPr>
              <w:t>0</w:t>
            </w:r>
            <w:proofErr w:type="gramEnd"/>
            <w:r w:rsidRPr="007B26AB">
              <w:rPr>
                <w:rFonts w:ascii="Times New Roman" w:eastAsia="Times New Roman" w:hAnsi="Times New Roman" w:cs="Times New Roman"/>
                <w:color w:val="000000"/>
                <w:sz w:val="24"/>
                <w:szCs w:val="24"/>
              </w:rPr>
              <w:t xml:space="preserve"> ~ 45 С0, ≤ 80%</w:t>
            </w:r>
          </w:p>
          <w:p w:rsidR="00D02A8E" w:rsidRDefault="00D02A8E" w:rsidP="002B2DEA">
            <w:pPr>
              <w:spacing w:after="0" w:line="240" w:lineRule="auto"/>
              <w:rPr>
                <w:rFonts w:ascii="Times New Roman" w:eastAsia="Times New Roman" w:hAnsi="Times New Roman" w:cs="Times New Roman"/>
                <w:color w:val="000000"/>
                <w:sz w:val="24"/>
                <w:szCs w:val="24"/>
              </w:rPr>
            </w:pPr>
            <w:r w:rsidRPr="007B26AB">
              <w:rPr>
                <w:rFonts w:ascii="Times New Roman" w:eastAsia="Times New Roman" w:hAnsi="Times New Roman" w:cs="Times New Roman"/>
                <w:color w:val="000000"/>
                <w:sz w:val="24"/>
                <w:szCs w:val="24"/>
              </w:rPr>
              <w:t>Температура хранения, влажности -10 С</w:t>
            </w:r>
            <w:proofErr w:type="gramStart"/>
            <w:r w:rsidRPr="007B26AB">
              <w:rPr>
                <w:rFonts w:ascii="Times New Roman" w:eastAsia="Times New Roman" w:hAnsi="Times New Roman" w:cs="Times New Roman"/>
                <w:color w:val="000000"/>
                <w:sz w:val="24"/>
                <w:szCs w:val="24"/>
              </w:rPr>
              <w:t>0</w:t>
            </w:r>
            <w:proofErr w:type="gramEnd"/>
            <w:r w:rsidRPr="007B26AB">
              <w:rPr>
                <w:rFonts w:ascii="Times New Roman" w:eastAsia="Times New Roman" w:hAnsi="Times New Roman" w:cs="Times New Roman"/>
                <w:color w:val="000000"/>
                <w:sz w:val="24"/>
                <w:szCs w:val="24"/>
              </w:rPr>
              <w:t xml:space="preserve"> ~ 45 С0, ≤ 80%</w:t>
            </w:r>
          </w:p>
          <w:p w:rsidR="00D02A8E" w:rsidRPr="007F5AEF" w:rsidRDefault="00D02A8E" w:rsidP="002B2DEA">
            <w:pPr>
              <w:spacing w:after="0" w:line="240" w:lineRule="auto"/>
              <w:rPr>
                <w:rFonts w:ascii="Times New Roman" w:eastAsia="Times New Roman" w:hAnsi="Times New Roman" w:cs="Times New Roman"/>
                <w:color w:val="000000"/>
                <w:sz w:val="24"/>
                <w:szCs w:val="24"/>
              </w:rPr>
            </w:pPr>
            <w:r w:rsidRPr="007F5AEF">
              <w:rPr>
                <w:rFonts w:ascii="Times New Roman" w:eastAsia="Times New Roman" w:hAnsi="Times New Roman" w:cs="Times New Roman"/>
                <w:color w:val="000000"/>
                <w:sz w:val="24"/>
                <w:szCs w:val="24"/>
              </w:rPr>
              <w:t>Условия хранения: изделие следует хранить при температуре от - 20</w:t>
            </w:r>
            <w:proofErr w:type="gramStart"/>
            <w:r w:rsidRPr="007F5AEF">
              <w:rPr>
                <w:rFonts w:ascii="Times New Roman" w:eastAsia="Times New Roman" w:hAnsi="Times New Roman" w:cs="Times New Roman"/>
                <w:color w:val="000000"/>
                <w:sz w:val="24"/>
                <w:szCs w:val="24"/>
              </w:rPr>
              <w:t xml:space="preserve"> С</w:t>
            </w:r>
            <w:proofErr w:type="gramEnd"/>
            <w:r w:rsidRPr="007F5AEF">
              <w:rPr>
                <w:rFonts w:ascii="Times New Roman" w:eastAsia="Times New Roman" w:hAnsi="Times New Roman" w:cs="Times New Roman"/>
                <w:color w:val="000000"/>
                <w:sz w:val="24"/>
                <w:szCs w:val="24"/>
              </w:rPr>
              <w:t xml:space="preserve">º до 55 Сº при относительной влажности менее 80%. Не укладывать в высокие штабеля. Беречь от влаги и солнечного света. </w:t>
            </w:r>
          </w:p>
          <w:p w:rsidR="00D02A8E" w:rsidRPr="007F5AEF" w:rsidRDefault="00D02A8E" w:rsidP="002B2DEA">
            <w:pPr>
              <w:spacing w:after="0" w:line="240" w:lineRule="auto"/>
              <w:rPr>
                <w:rFonts w:ascii="Times New Roman" w:eastAsia="Times New Roman" w:hAnsi="Times New Roman" w:cs="Times New Roman"/>
                <w:color w:val="000000"/>
                <w:sz w:val="24"/>
                <w:szCs w:val="24"/>
              </w:rPr>
            </w:pPr>
            <w:r w:rsidRPr="007F5AEF">
              <w:rPr>
                <w:rFonts w:ascii="Times New Roman" w:eastAsia="Times New Roman" w:hAnsi="Times New Roman" w:cs="Times New Roman"/>
                <w:color w:val="000000"/>
                <w:sz w:val="24"/>
                <w:szCs w:val="24"/>
              </w:rPr>
              <w:t>Условия транспортирования: изделие следует транспортировать при температуре от - 20</w:t>
            </w:r>
            <w:proofErr w:type="gramStart"/>
            <w:r w:rsidRPr="007F5AEF">
              <w:rPr>
                <w:rFonts w:ascii="Times New Roman" w:eastAsia="Times New Roman" w:hAnsi="Times New Roman" w:cs="Times New Roman"/>
                <w:color w:val="000000"/>
                <w:sz w:val="24"/>
                <w:szCs w:val="24"/>
              </w:rPr>
              <w:t xml:space="preserve"> С</w:t>
            </w:r>
            <w:proofErr w:type="gramEnd"/>
            <w:r w:rsidRPr="007F5AEF">
              <w:rPr>
                <w:rFonts w:ascii="Times New Roman" w:eastAsia="Times New Roman" w:hAnsi="Times New Roman" w:cs="Times New Roman"/>
                <w:color w:val="000000"/>
                <w:sz w:val="24"/>
                <w:szCs w:val="24"/>
              </w:rPr>
              <w:t xml:space="preserve">º до 55 Сº при </w:t>
            </w:r>
            <w:r w:rsidRPr="007F5AEF">
              <w:rPr>
                <w:rFonts w:ascii="Times New Roman" w:eastAsia="Times New Roman" w:hAnsi="Times New Roman" w:cs="Times New Roman"/>
                <w:color w:val="000000"/>
                <w:sz w:val="24"/>
                <w:szCs w:val="24"/>
              </w:rPr>
              <w:lastRenderedPageBreak/>
              <w:t>относительной влажности менее 80%. Не укладывать в высокие штабеля. Беречь от влаги и солнечного света.</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7F5AEF">
              <w:rPr>
                <w:rFonts w:ascii="Times New Roman" w:eastAsia="Times New Roman" w:hAnsi="Times New Roman" w:cs="Times New Roman"/>
                <w:color w:val="000000"/>
                <w:sz w:val="24"/>
                <w:szCs w:val="24"/>
              </w:rPr>
              <w:t>Условия эксплуатации: изделие следует использовать при температуре от  5</w:t>
            </w:r>
            <w:proofErr w:type="gramStart"/>
            <w:r w:rsidRPr="007F5AEF">
              <w:rPr>
                <w:rFonts w:ascii="Times New Roman" w:eastAsia="Times New Roman" w:hAnsi="Times New Roman" w:cs="Times New Roman"/>
                <w:color w:val="000000"/>
                <w:sz w:val="24"/>
                <w:szCs w:val="24"/>
              </w:rPr>
              <w:t xml:space="preserve"> С</w:t>
            </w:r>
            <w:proofErr w:type="gramEnd"/>
            <w:r w:rsidRPr="007F5AEF">
              <w:rPr>
                <w:rFonts w:ascii="Times New Roman" w:eastAsia="Times New Roman" w:hAnsi="Times New Roman" w:cs="Times New Roman"/>
                <w:color w:val="000000"/>
                <w:sz w:val="24"/>
                <w:szCs w:val="24"/>
              </w:rPr>
              <w:t>º до 40 Сº при относительной влажности менее 80%. Не укладывать в высокие штабеля. Беречь от влаги и солнечного света.</w:t>
            </w:r>
          </w:p>
        </w:tc>
      </w:tr>
      <w:tr w:rsidR="00D02A8E" w:rsidRPr="003D542A" w:rsidTr="00236D4E">
        <w:trPr>
          <w:trHeight w:val="936"/>
        </w:trPr>
        <w:tc>
          <w:tcPr>
            <w:tcW w:w="710" w:type="dxa"/>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lastRenderedPageBreak/>
              <w:t>4</w:t>
            </w:r>
          </w:p>
        </w:tc>
        <w:tc>
          <w:tcPr>
            <w:tcW w:w="2518" w:type="dxa"/>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Условия осуществления поставки медицинской техники (в соответствии с ИНКОТЕРМС 2010)</w:t>
            </w:r>
          </w:p>
        </w:tc>
        <w:tc>
          <w:tcPr>
            <w:tcW w:w="12366" w:type="dxa"/>
            <w:gridSpan w:val="4"/>
            <w:shd w:val="clear" w:color="auto" w:fill="auto"/>
            <w:vAlign w:val="center"/>
            <w:hideMark/>
          </w:tcPr>
          <w:p w:rsidR="00D02A8E" w:rsidRPr="00D02A8E" w:rsidRDefault="0021199A" w:rsidP="00D02A8E">
            <w:pPr>
              <w:rPr>
                <w:rStyle w:val="s0"/>
                <w:sz w:val="24"/>
                <w:szCs w:val="24"/>
                <w:lang w:val="kk-KZ"/>
              </w:rPr>
            </w:pPr>
            <w:r>
              <w:rPr>
                <w:rFonts w:ascii="Times New Roman" w:eastAsia="Times New Roman" w:hAnsi="Times New Roman" w:cs="Times New Roman"/>
                <w:color w:val="000000"/>
                <w:sz w:val="24"/>
                <w:szCs w:val="24"/>
              </w:rPr>
              <w:t>DDP пункт назначения/</w:t>
            </w:r>
            <w:r w:rsidR="00D02A8E" w:rsidRPr="00D02A8E">
              <w:rPr>
                <w:rFonts w:ascii="Times New Roman" w:eastAsia="Times New Roman" w:hAnsi="Times New Roman" w:cs="Times New Roman"/>
                <w:color w:val="000000"/>
                <w:sz w:val="24"/>
                <w:szCs w:val="24"/>
              </w:rPr>
              <w:t xml:space="preserve"> </w:t>
            </w:r>
            <w:r w:rsidR="00D02A8E" w:rsidRPr="00D02A8E">
              <w:rPr>
                <w:rStyle w:val="s0"/>
                <w:sz w:val="24"/>
                <w:szCs w:val="24"/>
                <w:lang w:val="kk-KZ"/>
              </w:rPr>
              <w:t>Кызылординкая область,</w:t>
            </w:r>
            <w:r w:rsidR="00D02A8E">
              <w:rPr>
                <w:rStyle w:val="s0"/>
                <w:sz w:val="24"/>
                <w:szCs w:val="24"/>
                <w:lang w:val="kk-KZ"/>
              </w:rPr>
              <w:t xml:space="preserve"> </w:t>
            </w:r>
            <w:r w:rsidR="00D02A8E" w:rsidRPr="00D02A8E">
              <w:rPr>
                <w:rStyle w:val="s0"/>
                <w:sz w:val="24"/>
                <w:szCs w:val="24"/>
                <w:lang w:val="kk-KZ"/>
              </w:rPr>
              <w:t>Кармакшинкий район Пос</w:t>
            </w:r>
            <w:proofErr w:type="gramStart"/>
            <w:r w:rsidR="00D02A8E" w:rsidRPr="00D02A8E">
              <w:rPr>
                <w:rStyle w:val="s0"/>
                <w:sz w:val="24"/>
                <w:szCs w:val="24"/>
                <w:lang w:val="kk-KZ"/>
              </w:rPr>
              <w:t>.Ж</w:t>
            </w:r>
            <w:proofErr w:type="gramEnd"/>
            <w:r w:rsidR="00D02A8E" w:rsidRPr="00D02A8E">
              <w:rPr>
                <w:rStyle w:val="s0"/>
                <w:sz w:val="24"/>
                <w:szCs w:val="24"/>
                <w:lang w:val="kk-KZ"/>
              </w:rPr>
              <w:t>осалы, ул Абая №105, индекс 120500</w:t>
            </w:r>
          </w:p>
          <w:p w:rsidR="00D02A8E" w:rsidRPr="00D02A8E" w:rsidRDefault="00D02A8E" w:rsidP="00D02A8E">
            <w:pPr>
              <w:spacing w:after="0" w:line="240" w:lineRule="auto"/>
              <w:jc w:val="center"/>
              <w:rPr>
                <w:rFonts w:ascii="Times New Roman" w:eastAsia="Times New Roman" w:hAnsi="Times New Roman" w:cs="Times New Roman"/>
                <w:color w:val="000000"/>
                <w:sz w:val="24"/>
                <w:szCs w:val="24"/>
                <w:lang w:val="kk-KZ"/>
              </w:rPr>
            </w:pPr>
          </w:p>
        </w:tc>
      </w:tr>
      <w:tr w:rsidR="00D02A8E" w:rsidRPr="003D542A" w:rsidTr="00236D4E">
        <w:trPr>
          <w:trHeight w:val="312"/>
        </w:trPr>
        <w:tc>
          <w:tcPr>
            <w:tcW w:w="710" w:type="dxa"/>
            <w:vMerge w:val="restart"/>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5</w:t>
            </w:r>
          </w:p>
        </w:tc>
        <w:tc>
          <w:tcPr>
            <w:tcW w:w="2518" w:type="dxa"/>
            <w:vMerge w:val="restart"/>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Срок поставки медицинской техники и место дислокации</w:t>
            </w:r>
          </w:p>
        </w:tc>
        <w:tc>
          <w:tcPr>
            <w:tcW w:w="12366" w:type="dxa"/>
            <w:gridSpan w:val="4"/>
            <w:vMerge w:val="restart"/>
            <w:shd w:val="clear" w:color="auto" w:fill="auto"/>
            <w:vAlign w:val="center"/>
            <w:hideMark/>
          </w:tcPr>
          <w:p w:rsidR="00D02A8E" w:rsidRPr="003D542A" w:rsidRDefault="00AD43FD" w:rsidP="002B2D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рабочих дней после подписания договора</w:t>
            </w:r>
          </w:p>
        </w:tc>
      </w:tr>
      <w:tr w:rsidR="00D02A8E" w:rsidRPr="003D542A" w:rsidTr="00236D4E">
        <w:trPr>
          <w:trHeight w:val="31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p>
        </w:tc>
      </w:tr>
      <w:tr w:rsidR="00D02A8E" w:rsidRPr="003D542A" w:rsidTr="00236D4E">
        <w:trPr>
          <w:trHeight w:val="312"/>
        </w:trPr>
        <w:tc>
          <w:tcPr>
            <w:tcW w:w="710" w:type="dxa"/>
            <w:vMerge w:val="restart"/>
            <w:shd w:val="clear" w:color="auto" w:fill="auto"/>
            <w:vAlign w:val="center"/>
            <w:hideMark/>
          </w:tcPr>
          <w:p w:rsidR="00D02A8E" w:rsidRPr="003D542A" w:rsidRDefault="00D02A8E" w:rsidP="002B2DEA">
            <w:pPr>
              <w:spacing w:after="0" w:line="240" w:lineRule="auto"/>
              <w:jc w:val="center"/>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6</w:t>
            </w:r>
          </w:p>
        </w:tc>
        <w:tc>
          <w:tcPr>
            <w:tcW w:w="2518" w:type="dxa"/>
            <w:vMerge w:val="restart"/>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r w:rsidRPr="003D542A">
              <w:rPr>
                <w:rFonts w:ascii="Times New Roman" w:eastAsia="Times New Roman" w:hAnsi="Times New Roman" w:cs="Times New Roman"/>
                <w:b/>
                <w:bCs/>
                <w:color w:val="000000"/>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2366" w:type="dxa"/>
            <w:gridSpan w:val="4"/>
            <w:vMerge w:val="restart"/>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Гарантийное сервисное обслуживание медицинской техники не менее 37 месяцев.</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Плановое техническое обслуживание должно проводиться не реже чем 1 раз в квартал.</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Работы по техническому обслуживанию выполняются в соответствии с требованиями эксплуатационной документации и должны включать в себя:</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 замену отработавших ресурс составных частей;</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 замене или восстановлении отдельных частей медицинской техники;</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 настройку и регулировку медицинской техники; специфические для данной медицинской техники работы и т.п.;</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 чистку, смазку и при необходимости переборку основных механизмов и узлов;</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D02A8E" w:rsidRPr="003D542A" w:rsidRDefault="00D02A8E" w:rsidP="002B2DEA">
            <w:pPr>
              <w:spacing w:after="0" w:line="240" w:lineRule="auto"/>
              <w:rPr>
                <w:rFonts w:ascii="Times New Roman" w:eastAsia="Times New Roman" w:hAnsi="Times New Roman" w:cs="Times New Roman"/>
                <w:color w:val="000000"/>
                <w:sz w:val="24"/>
                <w:szCs w:val="24"/>
              </w:rPr>
            </w:pPr>
            <w:r w:rsidRPr="003D542A">
              <w:rPr>
                <w:rFonts w:ascii="Times New Roman" w:eastAsia="Times New Roman" w:hAnsi="Times New Roman" w:cs="Times New Roman"/>
                <w:color w:val="000000"/>
                <w:sz w:val="24"/>
                <w:szCs w:val="24"/>
              </w:rPr>
              <w:t>- иные указанные в эксплуатационной документации операции, специфические для конкретного типа медицинской техники.</w:t>
            </w:r>
          </w:p>
        </w:tc>
      </w:tr>
      <w:tr w:rsidR="00D02A8E" w:rsidRPr="003D542A" w:rsidTr="00236D4E">
        <w:trPr>
          <w:trHeight w:val="31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r>
      <w:tr w:rsidR="00D02A8E" w:rsidRPr="003D542A" w:rsidTr="00236D4E">
        <w:trPr>
          <w:trHeight w:val="585"/>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r>
      <w:tr w:rsidR="00D02A8E" w:rsidRPr="003D542A" w:rsidTr="00236D4E">
        <w:trPr>
          <w:trHeight w:val="31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r>
      <w:tr w:rsidR="00D02A8E" w:rsidRPr="003D542A" w:rsidTr="00236D4E">
        <w:trPr>
          <w:trHeight w:val="31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r>
      <w:tr w:rsidR="00D02A8E" w:rsidRPr="003D542A" w:rsidTr="00236D4E">
        <w:trPr>
          <w:trHeight w:val="31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r>
      <w:tr w:rsidR="00D02A8E" w:rsidRPr="003D542A" w:rsidTr="00236D4E">
        <w:trPr>
          <w:trHeight w:val="31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r>
      <w:tr w:rsidR="00D02A8E" w:rsidRPr="003D542A" w:rsidTr="00236D4E">
        <w:trPr>
          <w:trHeight w:val="750"/>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r>
      <w:tr w:rsidR="00D02A8E" w:rsidRPr="003D542A" w:rsidTr="00236D4E">
        <w:trPr>
          <w:trHeight w:val="312"/>
        </w:trPr>
        <w:tc>
          <w:tcPr>
            <w:tcW w:w="710" w:type="dxa"/>
            <w:vMerge/>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c>
          <w:tcPr>
            <w:tcW w:w="2518" w:type="dxa"/>
            <w:vMerge/>
            <w:vAlign w:val="center"/>
            <w:hideMark/>
          </w:tcPr>
          <w:p w:rsidR="00D02A8E" w:rsidRPr="003D542A" w:rsidRDefault="00D02A8E" w:rsidP="002B2DEA">
            <w:pPr>
              <w:spacing w:after="0" w:line="240" w:lineRule="auto"/>
              <w:rPr>
                <w:rFonts w:ascii="Times New Roman" w:eastAsia="Times New Roman" w:hAnsi="Times New Roman" w:cs="Times New Roman"/>
                <w:b/>
                <w:bCs/>
                <w:color w:val="000000"/>
                <w:sz w:val="24"/>
                <w:szCs w:val="24"/>
              </w:rPr>
            </w:pPr>
          </w:p>
        </w:tc>
        <w:tc>
          <w:tcPr>
            <w:tcW w:w="12366" w:type="dxa"/>
            <w:gridSpan w:val="4"/>
            <w:vMerge/>
            <w:shd w:val="clear" w:color="auto" w:fill="auto"/>
            <w:vAlign w:val="center"/>
            <w:hideMark/>
          </w:tcPr>
          <w:p w:rsidR="00D02A8E" w:rsidRPr="003D542A" w:rsidRDefault="00D02A8E" w:rsidP="002B2DEA">
            <w:pPr>
              <w:spacing w:after="0" w:line="240" w:lineRule="auto"/>
              <w:rPr>
                <w:rFonts w:ascii="Times New Roman" w:eastAsia="Times New Roman" w:hAnsi="Times New Roman" w:cs="Times New Roman"/>
                <w:color w:val="000000"/>
                <w:sz w:val="24"/>
                <w:szCs w:val="24"/>
              </w:rPr>
            </w:pPr>
          </w:p>
        </w:tc>
      </w:tr>
    </w:tbl>
    <w:p w:rsidR="002B1860" w:rsidRPr="00142B27" w:rsidRDefault="002B1860" w:rsidP="002B1860">
      <w:pPr>
        <w:rPr>
          <w:rFonts w:ascii="Times New Roman" w:eastAsia="Times New Roman" w:hAnsi="Times New Roman" w:cs="Times New Roman"/>
          <w:b/>
          <w:bCs/>
          <w:sz w:val="26"/>
          <w:szCs w:val="26"/>
          <w:lang w:eastAsia="ko-KR"/>
        </w:rPr>
      </w:pPr>
    </w:p>
    <w:p w:rsidR="00236D4E" w:rsidRDefault="00236D4E" w:rsidP="00C57EF6">
      <w:pPr>
        <w:jc w:val="center"/>
        <w:rPr>
          <w:rFonts w:ascii="Times New Roman" w:hAnsi="Times New Roman" w:cs="Times New Roman"/>
          <w:b/>
          <w:bCs/>
          <w:sz w:val="26"/>
          <w:szCs w:val="26"/>
        </w:rPr>
      </w:pPr>
    </w:p>
    <w:p w:rsidR="00236D4E" w:rsidRDefault="00236D4E" w:rsidP="00C57EF6">
      <w:pPr>
        <w:jc w:val="center"/>
        <w:rPr>
          <w:rFonts w:ascii="Times New Roman" w:hAnsi="Times New Roman" w:cs="Times New Roman"/>
          <w:b/>
          <w:bCs/>
          <w:sz w:val="26"/>
          <w:szCs w:val="26"/>
        </w:rPr>
      </w:pPr>
    </w:p>
    <w:p w:rsidR="00C57EF6" w:rsidRPr="00142B27" w:rsidRDefault="00C57EF6" w:rsidP="00C57EF6">
      <w:pPr>
        <w:jc w:val="center"/>
        <w:rPr>
          <w:rFonts w:ascii="Times New Roman" w:hAnsi="Times New Roman" w:cs="Times New Roman"/>
          <w:b/>
          <w:bCs/>
          <w:sz w:val="26"/>
          <w:szCs w:val="26"/>
        </w:rPr>
      </w:pPr>
      <w:r w:rsidRPr="00142B27">
        <w:rPr>
          <w:rFonts w:ascii="Times New Roman" w:hAnsi="Times New Roman" w:cs="Times New Roman"/>
          <w:b/>
          <w:bCs/>
          <w:sz w:val="26"/>
          <w:szCs w:val="26"/>
        </w:rPr>
        <w:lastRenderedPageBreak/>
        <w:t>Техническая спецификация</w:t>
      </w:r>
      <w:r>
        <w:rPr>
          <w:rFonts w:ascii="Times New Roman" w:hAnsi="Times New Roman" w:cs="Times New Roman"/>
          <w:b/>
          <w:bCs/>
          <w:sz w:val="26"/>
          <w:szCs w:val="26"/>
        </w:rPr>
        <w:t xml:space="preserve"> №3</w:t>
      </w:r>
    </w:p>
    <w:p w:rsidR="00C57EF6" w:rsidRPr="00DB7254" w:rsidRDefault="00C57EF6" w:rsidP="00C57EF6">
      <w:pPr>
        <w:pStyle w:val="Default"/>
        <w:jc w:val="center"/>
        <w:rPr>
          <w:bCs/>
          <w:color w:val="auto"/>
          <w:sz w:val="40"/>
          <w:szCs w:val="40"/>
          <w:shd w:val="clear" w:color="auto" w:fill="FFFFFF"/>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5387"/>
        <w:gridCol w:w="1162"/>
      </w:tblGrid>
      <w:tr w:rsidR="00D02A8E" w:rsidRPr="00D02A8E" w:rsidTr="00236D4E">
        <w:trPr>
          <w:trHeight w:val="409"/>
        </w:trPr>
        <w:tc>
          <w:tcPr>
            <w:tcW w:w="709" w:type="dxa"/>
            <w:shd w:val="clear" w:color="auto" w:fill="BFBFBF"/>
            <w:vAlign w:val="center"/>
            <w:hideMark/>
          </w:tcPr>
          <w:p w:rsidR="00D02A8E" w:rsidRPr="00D02A8E" w:rsidRDefault="00D02A8E" w:rsidP="002B2DEA">
            <w:pPr>
              <w:ind w:left="-108"/>
              <w:jc w:val="center"/>
              <w:rPr>
                <w:rFonts w:ascii="Times New Roman" w:hAnsi="Times New Roman" w:cs="Times New Roman"/>
                <w:b/>
                <w:sz w:val="24"/>
                <w:szCs w:val="24"/>
              </w:rPr>
            </w:pPr>
            <w:r w:rsidRPr="00D02A8E">
              <w:rPr>
                <w:rFonts w:ascii="Times New Roman" w:hAnsi="Times New Roman" w:cs="Times New Roman"/>
                <w:b/>
                <w:sz w:val="24"/>
                <w:szCs w:val="24"/>
              </w:rPr>
              <w:t xml:space="preserve">№ </w:t>
            </w:r>
            <w:proofErr w:type="spellStart"/>
            <w:proofErr w:type="gramStart"/>
            <w:r w:rsidRPr="00D02A8E">
              <w:rPr>
                <w:rFonts w:ascii="Times New Roman" w:hAnsi="Times New Roman" w:cs="Times New Roman"/>
                <w:b/>
                <w:sz w:val="24"/>
                <w:szCs w:val="24"/>
              </w:rPr>
              <w:t>п</w:t>
            </w:r>
            <w:proofErr w:type="spellEnd"/>
            <w:proofErr w:type="gramEnd"/>
            <w:r w:rsidRPr="00D02A8E">
              <w:rPr>
                <w:rFonts w:ascii="Times New Roman" w:hAnsi="Times New Roman" w:cs="Times New Roman"/>
                <w:b/>
                <w:sz w:val="24"/>
                <w:szCs w:val="24"/>
              </w:rPr>
              <w:t>/</w:t>
            </w:r>
            <w:proofErr w:type="spellStart"/>
            <w:r w:rsidRPr="00D02A8E">
              <w:rPr>
                <w:rFonts w:ascii="Times New Roman" w:hAnsi="Times New Roman" w:cs="Times New Roman"/>
                <w:b/>
                <w:sz w:val="24"/>
                <w:szCs w:val="24"/>
              </w:rPr>
              <w:t>п</w:t>
            </w:r>
            <w:proofErr w:type="spellEnd"/>
          </w:p>
        </w:tc>
        <w:tc>
          <w:tcPr>
            <w:tcW w:w="4536" w:type="dxa"/>
            <w:shd w:val="clear" w:color="auto" w:fill="BFBFBF"/>
            <w:vAlign w:val="center"/>
            <w:hideMark/>
          </w:tcPr>
          <w:p w:rsidR="00D02A8E" w:rsidRPr="00D02A8E" w:rsidRDefault="00D02A8E" w:rsidP="002B2DEA">
            <w:pPr>
              <w:tabs>
                <w:tab w:val="left" w:pos="450"/>
              </w:tabs>
              <w:jc w:val="center"/>
              <w:rPr>
                <w:rFonts w:ascii="Times New Roman" w:hAnsi="Times New Roman" w:cs="Times New Roman"/>
                <w:b/>
                <w:sz w:val="24"/>
                <w:szCs w:val="24"/>
              </w:rPr>
            </w:pPr>
            <w:r w:rsidRPr="00D02A8E">
              <w:rPr>
                <w:rFonts w:ascii="Times New Roman" w:hAnsi="Times New Roman" w:cs="Times New Roman"/>
                <w:b/>
                <w:sz w:val="24"/>
                <w:szCs w:val="24"/>
              </w:rPr>
              <w:t>Критерии</w:t>
            </w:r>
          </w:p>
        </w:tc>
        <w:tc>
          <w:tcPr>
            <w:tcW w:w="9951" w:type="dxa"/>
            <w:gridSpan w:val="4"/>
            <w:shd w:val="clear" w:color="auto" w:fill="BFBFBF"/>
            <w:vAlign w:val="center"/>
            <w:hideMark/>
          </w:tcPr>
          <w:p w:rsidR="00D02A8E" w:rsidRPr="00D02A8E" w:rsidRDefault="00D02A8E" w:rsidP="002B2DEA">
            <w:pPr>
              <w:tabs>
                <w:tab w:val="left" w:pos="450"/>
              </w:tabs>
              <w:jc w:val="center"/>
              <w:rPr>
                <w:rFonts w:ascii="Times New Roman" w:hAnsi="Times New Roman" w:cs="Times New Roman"/>
                <w:b/>
                <w:sz w:val="24"/>
                <w:szCs w:val="24"/>
              </w:rPr>
            </w:pPr>
            <w:r w:rsidRPr="00D02A8E">
              <w:rPr>
                <w:rFonts w:ascii="Times New Roman" w:hAnsi="Times New Roman" w:cs="Times New Roman"/>
                <w:b/>
                <w:sz w:val="24"/>
                <w:szCs w:val="24"/>
              </w:rPr>
              <w:t>Описание</w:t>
            </w:r>
          </w:p>
        </w:tc>
      </w:tr>
      <w:tr w:rsidR="00D02A8E" w:rsidRPr="00D02A8E" w:rsidTr="00236D4E">
        <w:trPr>
          <w:trHeight w:val="470"/>
        </w:trPr>
        <w:tc>
          <w:tcPr>
            <w:tcW w:w="709" w:type="dxa"/>
            <w:vAlign w:val="center"/>
            <w:hideMark/>
          </w:tcPr>
          <w:p w:rsidR="00D02A8E" w:rsidRPr="00D02A8E" w:rsidRDefault="00D02A8E" w:rsidP="002B2DEA">
            <w:pPr>
              <w:tabs>
                <w:tab w:val="left" w:pos="450"/>
              </w:tabs>
              <w:jc w:val="center"/>
              <w:rPr>
                <w:rFonts w:ascii="Times New Roman" w:hAnsi="Times New Roman" w:cs="Times New Roman"/>
                <w:b/>
                <w:sz w:val="24"/>
                <w:szCs w:val="24"/>
              </w:rPr>
            </w:pPr>
            <w:r w:rsidRPr="00D02A8E">
              <w:rPr>
                <w:rFonts w:ascii="Times New Roman" w:hAnsi="Times New Roman" w:cs="Times New Roman"/>
                <w:b/>
                <w:sz w:val="24"/>
                <w:szCs w:val="24"/>
              </w:rPr>
              <w:t>1</w:t>
            </w:r>
          </w:p>
        </w:tc>
        <w:tc>
          <w:tcPr>
            <w:tcW w:w="4536" w:type="dxa"/>
            <w:vAlign w:val="center"/>
            <w:hideMark/>
          </w:tcPr>
          <w:p w:rsidR="00D02A8E" w:rsidRPr="00D02A8E" w:rsidRDefault="00D02A8E" w:rsidP="002B2DEA">
            <w:pPr>
              <w:ind w:right="-108"/>
              <w:rPr>
                <w:rFonts w:ascii="Times New Roman" w:hAnsi="Times New Roman" w:cs="Times New Roman"/>
                <w:b/>
                <w:sz w:val="24"/>
                <w:szCs w:val="24"/>
              </w:rPr>
            </w:pPr>
            <w:r w:rsidRPr="00D02A8E">
              <w:rPr>
                <w:rFonts w:ascii="Times New Roman" w:hAnsi="Times New Roman" w:cs="Times New Roman"/>
                <w:b/>
                <w:sz w:val="24"/>
                <w:szCs w:val="24"/>
              </w:rPr>
              <w:t>Наименование медицинского изделий, требующего сервисного обслуживания (далее – МИ ТСО)</w:t>
            </w:r>
          </w:p>
          <w:p w:rsidR="00D02A8E" w:rsidRPr="00D02A8E" w:rsidRDefault="00D02A8E" w:rsidP="002B2DEA">
            <w:pPr>
              <w:tabs>
                <w:tab w:val="left" w:pos="450"/>
              </w:tabs>
              <w:ind w:right="-108"/>
              <w:rPr>
                <w:rFonts w:ascii="Times New Roman" w:hAnsi="Times New Roman" w:cs="Times New Roman"/>
                <w:b/>
                <w:sz w:val="24"/>
                <w:szCs w:val="24"/>
              </w:rPr>
            </w:pPr>
            <w:r w:rsidRPr="00D02A8E">
              <w:rPr>
                <w:rFonts w:ascii="Times New Roman" w:hAnsi="Times New Roman" w:cs="Times New Roman"/>
                <w:i/>
                <w:sz w:val="24"/>
                <w:szCs w:val="24"/>
              </w:rPr>
              <w:t>(в соответствии с государственным реестром МИ ТСО с указанием модели, наименования производителя, страны)</w:t>
            </w:r>
          </w:p>
        </w:tc>
        <w:tc>
          <w:tcPr>
            <w:tcW w:w="9951" w:type="dxa"/>
            <w:gridSpan w:val="4"/>
          </w:tcPr>
          <w:p w:rsidR="00D02A8E" w:rsidRPr="00D02A8E" w:rsidRDefault="00D02A8E" w:rsidP="00D02A8E">
            <w:pPr>
              <w:widowControl w:val="0"/>
              <w:autoSpaceDE w:val="0"/>
              <w:autoSpaceDN w:val="0"/>
              <w:adjustRightInd w:val="0"/>
              <w:spacing w:before="30"/>
              <w:rPr>
                <w:rFonts w:ascii="Times New Roman" w:hAnsi="Times New Roman" w:cs="Times New Roman"/>
                <w:sz w:val="24"/>
                <w:szCs w:val="24"/>
              </w:rPr>
            </w:pPr>
            <w:r w:rsidRPr="00D02A8E">
              <w:rPr>
                <w:rFonts w:ascii="Times New Roman" w:hAnsi="Times New Roman" w:cs="Times New Roman"/>
                <w:sz w:val="24"/>
                <w:szCs w:val="24"/>
              </w:rPr>
              <w:t xml:space="preserve">Установка </w:t>
            </w:r>
            <w:proofErr w:type="spellStart"/>
            <w:r w:rsidRPr="00D02A8E">
              <w:rPr>
                <w:rFonts w:ascii="Times New Roman" w:hAnsi="Times New Roman" w:cs="Times New Roman"/>
                <w:sz w:val="24"/>
                <w:szCs w:val="24"/>
              </w:rPr>
              <w:t>фототерапевтическая</w:t>
            </w:r>
            <w:proofErr w:type="spellEnd"/>
            <w:r w:rsidRPr="00D02A8E">
              <w:rPr>
                <w:rFonts w:ascii="Times New Roman" w:hAnsi="Times New Roman" w:cs="Times New Roman"/>
                <w:sz w:val="24"/>
                <w:szCs w:val="24"/>
              </w:rPr>
              <w:t xml:space="preserve"> </w:t>
            </w:r>
          </w:p>
          <w:p w:rsidR="00D02A8E" w:rsidRPr="00D02A8E" w:rsidRDefault="00D02A8E" w:rsidP="002B2DEA">
            <w:pPr>
              <w:widowControl w:val="0"/>
              <w:autoSpaceDE w:val="0"/>
              <w:autoSpaceDN w:val="0"/>
              <w:adjustRightInd w:val="0"/>
              <w:spacing w:before="30"/>
              <w:rPr>
                <w:rFonts w:ascii="Times New Roman" w:hAnsi="Times New Roman" w:cs="Times New Roman"/>
                <w:sz w:val="24"/>
                <w:szCs w:val="24"/>
              </w:rPr>
            </w:pPr>
          </w:p>
        </w:tc>
      </w:tr>
      <w:tr w:rsidR="00D02A8E" w:rsidRPr="00D02A8E" w:rsidTr="00236D4E">
        <w:trPr>
          <w:trHeight w:val="470"/>
        </w:trPr>
        <w:tc>
          <w:tcPr>
            <w:tcW w:w="709" w:type="dxa"/>
            <w:vAlign w:val="center"/>
            <w:hideMark/>
          </w:tcPr>
          <w:p w:rsidR="00D02A8E" w:rsidRPr="00D02A8E" w:rsidRDefault="00D02A8E" w:rsidP="002B2DEA">
            <w:pPr>
              <w:tabs>
                <w:tab w:val="left" w:pos="450"/>
              </w:tabs>
              <w:jc w:val="center"/>
              <w:rPr>
                <w:rFonts w:ascii="Times New Roman" w:hAnsi="Times New Roman" w:cs="Times New Roman"/>
                <w:b/>
                <w:sz w:val="24"/>
                <w:szCs w:val="24"/>
              </w:rPr>
            </w:pPr>
            <w:r w:rsidRPr="00D02A8E">
              <w:rPr>
                <w:rFonts w:ascii="Times New Roman" w:hAnsi="Times New Roman" w:cs="Times New Roman"/>
                <w:b/>
                <w:sz w:val="24"/>
                <w:szCs w:val="24"/>
              </w:rPr>
              <w:t>2</w:t>
            </w:r>
          </w:p>
        </w:tc>
        <w:tc>
          <w:tcPr>
            <w:tcW w:w="4536" w:type="dxa"/>
            <w:vAlign w:val="center"/>
            <w:hideMark/>
          </w:tcPr>
          <w:p w:rsidR="00D02A8E" w:rsidRPr="00D02A8E" w:rsidRDefault="00D02A8E" w:rsidP="002B2DEA">
            <w:pPr>
              <w:tabs>
                <w:tab w:val="left" w:pos="450"/>
              </w:tabs>
              <w:ind w:right="-108"/>
              <w:rPr>
                <w:rFonts w:ascii="Times New Roman" w:hAnsi="Times New Roman" w:cs="Times New Roman"/>
                <w:b/>
                <w:sz w:val="24"/>
                <w:szCs w:val="24"/>
              </w:rPr>
            </w:pPr>
            <w:r w:rsidRPr="00D02A8E">
              <w:rPr>
                <w:rFonts w:ascii="Times New Roman" w:hAnsi="Times New Roman" w:cs="Times New Roman"/>
                <w:b/>
                <w:sz w:val="24"/>
                <w:szCs w:val="24"/>
              </w:rPr>
              <w:t>Наименование МИ ТСО, относящейся к средствам измерени</w:t>
            </w:r>
            <w:proofErr w:type="gramStart"/>
            <w:r w:rsidRPr="00D02A8E">
              <w:rPr>
                <w:rFonts w:ascii="Times New Roman" w:hAnsi="Times New Roman" w:cs="Times New Roman"/>
                <w:b/>
                <w:sz w:val="24"/>
                <w:szCs w:val="24"/>
              </w:rPr>
              <w:t>я</w:t>
            </w:r>
            <w:r w:rsidRPr="00D02A8E">
              <w:rPr>
                <w:rFonts w:ascii="Times New Roman" w:hAnsi="Times New Roman" w:cs="Times New Roman"/>
                <w:sz w:val="24"/>
                <w:szCs w:val="24"/>
              </w:rPr>
              <w:t>(</w:t>
            </w:r>
            <w:proofErr w:type="gramEnd"/>
            <w:r w:rsidRPr="00D02A8E">
              <w:rPr>
                <w:rFonts w:ascii="Times New Roman" w:hAnsi="Times New Roman" w:cs="Times New Roman"/>
                <w:i/>
                <w:sz w:val="24"/>
                <w:szCs w:val="24"/>
              </w:rPr>
              <w:t>с указанием модели, наименования производителя, страны)</w:t>
            </w:r>
          </w:p>
        </w:tc>
        <w:tc>
          <w:tcPr>
            <w:tcW w:w="9951" w:type="dxa"/>
            <w:gridSpan w:val="4"/>
          </w:tcPr>
          <w:p w:rsidR="00D02A8E" w:rsidRPr="00D02A8E" w:rsidRDefault="00D02A8E" w:rsidP="002B2DEA">
            <w:pPr>
              <w:widowControl w:val="0"/>
              <w:autoSpaceDE w:val="0"/>
              <w:autoSpaceDN w:val="0"/>
              <w:adjustRightInd w:val="0"/>
              <w:spacing w:before="30"/>
              <w:rPr>
                <w:rFonts w:ascii="Times New Roman" w:hAnsi="Times New Roman" w:cs="Times New Roman"/>
                <w:sz w:val="24"/>
                <w:szCs w:val="24"/>
              </w:rPr>
            </w:pPr>
            <w:r w:rsidRPr="00D02A8E">
              <w:rPr>
                <w:rFonts w:ascii="Times New Roman" w:hAnsi="Times New Roman" w:cs="Times New Roman"/>
                <w:sz w:val="24"/>
                <w:szCs w:val="24"/>
              </w:rPr>
              <w:t>Не подлежит внесению к СИ</w:t>
            </w:r>
          </w:p>
          <w:p w:rsidR="00D02A8E" w:rsidRPr="00D02A8E" w:rsidRDefault="00D02A8E" w:rsidP="002B2DEA">
            <w:pPr>
              <w:rPr>
                <w:rFonts w:ascii="Times New Roman" w:hAnsi="Times New Roman" w:cs="Times New Roman"/>
                <w:sz w:val="24"/>
                <w:szCs w:val="24"/>
              </w:rPr>
            </w:pPr>
          </w:p>
        </w:tc>
      </w:tr>
      <w:tr w:rsidR="00D02A8E" w:rsidRPr="00D02A8E" w:rsidTr="00236D4E">
        <w:trPr>
          <w:trHeight w:val="611"/>
        </w:trPr>
        <w:tc>
          <w:tcPr>
            <w:tcW w:w="709" w:type="dxa"/>
            <w:vMerge w:val="restart"/>
            <w:vAlign w:val="center"/>
            <w:hideMark/>
          </w:tcPr>
          <w:p w:rsidR="00D02A8E" w:rsidRPr="00D02A8E" w:rsidRDefault="00D02A8E" w:rsidP="002B2DEA">
            <w:pPr>
              <w:jc w:val="center"/>
              <w:rPr>
                <w:rFonts w:ascii="Times New Roman" w:hAnsi="Times New Roman" w:cs="Times New Roman"/>
                <w:b/>
                <w:sz w:val="24"/>
                <w:szCs w:val="24"/>
              </w:rPr>
            </w:pPr>
            <w:r w:rsidRPr="00D02A8E">
              <w:rPr>
                <w:rFonts w:ascii="Times New Roman" w:hAnsi="Times New Roman" w:cs="Times New Roman"/>
                <w:b/>
                <w:sz w:val="24"/>
                <w:szCs w:val="24"/>
              </w:rPr>
              <w:t>3</w:t>
            </w:r>
          </w:p>
        </w:tc>
        <w:tc>
          <w:tcPr>
            <w:tcW w:w="4536" w:type="dxa"/>
            <w:vMerge w:val="restart"/>
            <w:vAlign w:val="center"/>
            <w:hideMark/>
          </w:tcPr>
          <w:p w:rsidR="00D02A8E" w:rsidRPr="00D02A8E" w:rsidRDefault="00D02A8E" w:rsidP="002B2DEA">
            <w:pPr>
              <w:ind w:right="-108"/>
              <w:rPr>
                <w:rFonts w:ascii="Times New Roman" w:hAnsi="Times New Roman" w:cs="Times New Roman"/>
                <w:b/>
                <w:sz w:val="24"/>
                <w:szCs w:val="24"/>
              </w:rPr>
            </w:pPr>
            <w:r w:rsidRPr="00D02A8E">
              <w:rPr>
                <w:rFonts w:ascii="Times New Roman" w:hAnsi="Times New Roman" w:cs="Times New Roman"/>
                <w:b/>
                <w:sz w:val="24"/>
                <w:szCs w:val="24"/>
              </w:rPr>
              <w:t>Требования к комплектации</w:t>
            </w:r>
          </w:p>
        </w:tc>
        <w:tc>
          <w:tcPr>
            <w:tcW w:w="567" w:type="dxa"/>
            <w:vAlign w:val="center"/>
            <w:hideMark/>
          </w:tcPr>
          <w:p w:rsidR="00D02A8E" w:rsidRPr="00D02A8E" w:rsidRDefault="00D02A8E" w:rsidP="002B2DEA">
            <w:pPr>
              <w:jc w:val="center"/>
              <w:rPr>
                <w:rFonts w:ascii="Times New Roman" w:hAnsi="Times New Roman" w:cs="Times New Roman"/>
                <w:i/>
                <w:sz w:val="24"/>
                <w:szCs w:val="24"/>
              </w:rPr>
            </w:pPr>
            <w:r w:rsidRPr="00D02A8E">
              <w:rPr>
                <w:rFonts w:ascii="Times New Roman" w:hAnsi="Times New Roman" w:cs="Times New Roman"/>
                <w:i/>
                <w:sz w:val="24"/>
                <w:szCs w:val="24"/>
              </w:rPr>
              <w:t>№</w:t>
            </w:r>
          </w:p>
          <w:p w:rsidR="00D02A8E" w:rsidRPr="00D02A8E" w:rsidRDefault="00D02A8E" w:rsidP="002B2DEA">
            <w:pPr>
              <w:jc w:val="center"/>
              <w:rPr>
                <w:rFonts w:ascii="Times New Roman" w:hAnsi="Times New Roman" w:cs="Times New Roman"/>
                <w:i/>
                <w:sz w:val="24"/>
                <w:szCs w:val="24"/>
              </w:rPr>
            </w:pPr>
            <w:proofErr w:type="spellStart"/>
            <w:proofErr w:type="gramStart"/>
            <w:r w:rsidRPr="00D02A8E">
              <w:rPr>
                <w:rFonts w:ascii="Times New Roman" w:hAnsi="Times New Roman" w:cs="Times New Roman"/>
                <w:i/>
                <w:sz w:val="24"/>
                <w:szCs w:val="24"/>
              </w:rPr>
              <w:t>п</w:t>
            </w:r>
            <w:proofErr w:type="spellEnd"/>
            <w:proofErr w:type="gramEnd"/>
            <w:r w:rsidRPr="00D02A8E">
              <w:rPr>
                <w:rFonts w:ascii="Times New Roman" w:hAnsi="Times New Roman" w:cs="Times New Roman"/>
                <w:i/>
                <w:sz w:val="24"/>
                <w:szCs w:val="24"/>
              </w:rPr>
              <w:t>/</w:t>
            </w:r>
            <w:proofErr w:type="spellStart"/>
            <w:r w:rsidRPr="00D02A8E">
              <w:rPr>
                <w:rFonts w:ascii="Times New Roman" w:hAnsi="Times New Roman" w:cs="Times New Roman"/>
                <w:i/>
                <w:sz w:val="24"/>
                <w:szCs w:val="24"/>
              </w:rPr>
              <w:t>п</w:t>
            </w:r>
            <w:proofErr w:type="spellEnd"/>
          </w:p>
        </w:tc>
        <w:tc>
          <w:tcPr>
            <w:tcW w:w="2835" w:type="dxa"/>
            <w:vAlign w:val="center"/>
            <w:hideMark/>
          </w:tcPr>
          <w:p w:rsidR="00D02A8E" w:rsidRPr="00D02A8E" w:rsidRDefault="00D02A8E" w:rsidP="002B2DEA">
            <w:pPr>
              <w:ind w:left="-97" w:right="-86"/>
              <w:jc w:val="center"/>
              <w:rPr>
                <w:rFonts w:ascii="Times New Roman" w:hAnsi="Times New Roman" w:cs="Times New Roman"/>
                <w:i/>
                <w:sz w:val="24"/>
                <w:szCs w:val="24"/>
              </w:rPr>
            </w:pPr>
            <w:proofErr w:type="gramStart"/>
            <w:r w:rsidRPr="00D02A8E">
              <w:rPr>
                <w:rFonts w:ascii="Times New Roman" w:hAnsi="Times New Roman" w:cs="Times New Roman"/>
                <w:i/>
                <w:sz w:val="24"/>
                <w:szCs w:val="24"/>
              </w:rPr>
              <w:t xml:space="preserve">Наименование комплектующего к МИ ТСО </w:t>
            </w:r>
            <w:proofErr w:type="gramEnd"/>
          </w:p>
          <w:p w:rsidR="00D02A8E" w:rsidRPr="00D02A8E" w:rsidRDefault="00D02A8E" w:rsidP="002B2DEA">
            <w:pPr>
              <w:ind w:left="-97" w:right="-86"/>
              <w:jc w:val="center"/>
              <w:rPr>
                <w:rFonts w:ascii="Times New Roman" w:hAnsi="Times New Roman" w:cs="Times New Roman"/>
                <w:i/>
                <w:sz w:val="24"/>
                <w:szCs w:val="24"/>
              </w:rPr>
            </w:pPr>
            <w:r w:rsidRPr="00D02A8E">
              <w:rPr>
                <w:rFonts w:ascii="Times New Roman" w:hAnsi="Times New Roman" w:cs="Times New Roman"/>
                <w:i/>
                <w:sz w:val="24"/>
                <w:szCs w:val="24"/>
              </w:rPr>
              <w:t>(в соответствии с государственным реестром МИ ТСО</w:t>
            </w:r>
            <w:proofErr w:type="gramStart"/>
            <w:r w:rsidRPr="00D02A8E">
              <w:rPr>
                <w:rFonts w:ascii="Times New Roman" w:hAnsi="Times New Roman" w:cs="Times New Roman"/>
                <w:i/>
                <w:sz w:val="24"/>
                <w:szCs w:val="24"/>
              </w:rPr>
              <w:t xml:space="preserve"> )</w:t>
            </w:r>
            <w:proofErr w:type="gramEnd"/>
          </w:p>
        </w:tc>
        <w:tc>
          <w:tcPr>
            <w:tcW w:w="5387" w:type="dxa"/>
            <w:vAlign w:val="center"/>
            <w:hideMark/>
          </w:tcPr>
          <w:p w:rsidR="00D02A8E" w:rsidRPr="00D02A8E" w:rsidRDefault="00D02A8E" w:rsidP="002B2DEA">
            <w:pPr>
              <w:ind w:left="-97" w:right="-86"/>
              <w:jc w:val="center"/>
              <w:rPr>
                <w:rFonts w:ascii="Times New Roman" w:hAnsi="Times New Roman" w:cs="Times New Roman"/>
                <w:i/>
                <w:sz w:val="24"/>
                <w:szCs w:val="24"/>
              </w:rPr>
            </w:pPr>
            <w:proofErr w:type="gramStart"/>
            <w:r w:rsidRPr="00D02A8E">
              <w:rPr>
                <w:rFonts w:ascii="Times New Roman" w:hAnsi="Times New Roman" w:cs="Times New Roman"/>
                <w:i/>
                <w:sz w:val="24"/>
                <w:szCs w:val="24"/>
              </w:rPr>
              <w:t>Модель/марка, каталожный номер, краткая техническая характеристика комплектующего к МИ ТСО</w:t>
            </w:r>
            <w:proofErr w:type="gramEnd"/>
          </w:p>
        </w:tc>
        <w:tc>
          <w:tcPr>
            <w:tcW w:w="1162" w:type="dxa"/>
            <w:vAlign w:val="center"/>
            <w:hideMark/>
          </w:tcPr>
          <w:p w:rsidR="00D02A8E" w:rsidRPr="00D02A8E" w:rsidRDefault="00D02A8E" w:rsidP="002B2DEA">
            <w:pPr>
              <w:ind w:left="-97" w:right="-86"/>
              <w:jc w:val="center"/>
              <w:rPr>
                <w:rFonts w:ascii="Times New Roman" w:hAnsi="Times New Roman" w:cs="Times New Roman"/>
                <w:i/>
                <w:sz w:val="24"/>
                <w:szCs w:val="24"/>
              </w:rPr>
            </w:pPr>
            <w:r w:rsidRPr="00D02A8E">
              <w:rPr>
                <w:rFonts w:ascii="Times New Roman" w:hAnsi="Times New Roman" w:cs="Times New Roman"/>
                <w:i/>
                <w:sz w:val="24"/>
                <w:szCs w:val="24"/>
              </w:rPr>
              <w:t>Требуемое количество</w:t>
            </w:r>
          </w:p>
          <w:p w:rsidR="00D02A8E" w:rsidRPr="00D02A8E" w:rsidRDefault="00D02A8E" w:rsidP="002B2DEA">
            <w:pPr>
              <w:ind w:left="-97" w:right="-86"/>
              <w:jc w:val="center"/>
              <w:rPr>
                <w:rFonts w:ascii="Times New Roman" w:hAnsi="Times New Roman" w:cs="Times New Roman"/>
                <w:i/>
                <w:sz w:val="24"/>
                <w:szCs w:val="24"/>
              </w:rPr>
            </w:pPr>
            <w:r w:rsidRPr="00D02A8E">
              <w:rPr>
                <w:rFonts w:ascii="Times New Roman" w:hAnsi="Times New Roman" w:cs="Times New Roman"/>
                <w:i/>
                <w:sz w:val="24"/>
                <w:szCs w:val="24"/>
              </w:rPr>
              <w:t>(с указанием единицы измерения)</w:t>
            </w:r>
          </w:p>
        </w:tc>
      </w:tr>
      <w:tr w:rsidR="00D02A8E" w:rsidRPr="00D02A8E" w:rsidTr="00236D4E">
        <w:trPr>
          <w:trHeight w:val="141"/>
        </w:trPr>
        <w:tc>
          <w:tcPr>
            <w:tcW w:w="709" w:type="dxa"/>
            <w:vMerge/>
            <w:vAlign w:val="center"/>
            <w:hideMark/>
          </w:tcPr>
          <w:p w:rsidR="00D02A8E" w:rsidRPr="00D02A8E" w:rsidRDefault="00D02A8E" w:rsidP="002B2DEA">
            <w:pPr>
              <w:jc w:val="center"/>
              <w:rPr>
                <w:rFonts w:ascii="Times New Roman" w:hAnsi="Times New Roman" w:cs="Times New Roman"/>
                <w:b/>
                <w:sz w:val="24"/>
                <w:szCs w:val="24"/>
              </w:rPr>
            </w:pPr>
          </w:p>
        </w:tc>
        <w:tc>
          <w:tcPr>
            <w:tcW w:w="4536" w:type="dxa"/>
            <w:vMerge/>
            <w:vAlign w:val="center"/>
            <w:hideMark/>
          </w:tcPr>
          <w:p w:rsidR="00D02A8E" w:rsidRPr="00D02A8E" w:rsidRDefault="00D02A8E" w:rsidP="002B2DEA">
            <w:pPr>
              <w:ind w:right="-108"/>
              <w:rPr>
                <w:rFonts w:ascii="Times New Roman" w:hAnsi="Times New Roman" w:cs="Times New Roman"/>
                <w:b/>
                <w:sz w:val="24"/>
                <w:szCs w:val="24"/>
              </w:rPr>
            </w:pPr>
          </w:p>
        </w:tc>
        <w:tc>
          <w:tcPr>
            <w:tcW w:w="9951" w:type="dxa"/>
            <w:gridSpan w:val="4"/>
            <w:hideMark/>
          </w:tcPr>
          <w:p w:rsidR="00D02A8E" w:rsidRPr="00D02A8E" w:rsidRDefault="00D02A8E" w:rsidP="002B2DEA">
            <w:pPr>
              <w:rPr>
                <w:rFonts w:ascii="Times New Roman" w:hAnsi="Times New Roman" w:cs="Times New Roman"/>
                <w:i/>
                <w:sz w:val="24"/>
                <w:szCs w:val="24"/>
              </w:rPr>
            </w:pPr>
            <w:r w:rsidRPr="00D02A8E">
              <w:rPr>
                <w:rFonts w:ascii="Times New Roman" w:hAnsi="Times New Roman" w:cs="Times New Roman"/>
                <w:i/>
                <w:sz w:val="24"/>
                <w:szCs w:val="24"/>
              </w:rPr>
              <w:t>Основные комплектующие</w:t>
            </w:r>
          </w:p>
        </w:tc>
      </w:tr>
      <w:tr w:rsidR="00D02A8E" w:rsidRPr="00D02A8E" w:rsidTr="00236D4E">
        <w:trPr>
          <w:trHeight w:val="141"/>
        </w:trPr>
        <w:tc>
          <w:tcPr>
            <w:tcW w:w="709" w:type="dxa"/>
            <w:vMerge/>
            <w:vAlign w:val="center"/>
            <w:hideMark/>
          </w:tcPr>
          <w:p w:rsidR="00D02A8E" w:rsidRPr="00D02A8E" w:rsidRDefault="00D02A8E" w:rsidP="002B2DEA">
            <w:pPr>
              <w:jc w:val="center"/>
              <w:rPr>
                <w:rFonts w:ascii="Times New Roman" w:hAnsi="Times New Roman" w:cs="Times New Roman"/>
                <w:b/>
                <w:sz w:val="24"/>
                <w:szCs w:val="24"/>
              </w:rPr>
            </w:pPr>
          </w:p>
        </w:tc>
        <w:tc>
          <w:tcPr>
            <w:tcW w:w="4536" w:type="dxa"/>
            <w:vMerge/>
            <w:vAlign w:val="center"/>
            <w:hideMark/>
          </w:tcPr>
          <w:p w:rsidR="00D02A8E" w:rsidRPr="00D02A8E" w:rsidRDefault="00D02A8E" w:rsidP="002B2DEA">
            <w:pPr>
              <w:ind w:right="-108"/>
              <w:rPr>
                <w:rFonts w:ascii="Times New Roman" w:hAnsi="Times New Roman" w:cs="Times New Roman"/>
                <w:b/>
                <w:sz w:val="24"/>
                <w:szCs w:val="24"/>
              </w:rPr>
            </w:pPr>
          </w:p>
        </w:tc>
        <w:tc>
          <w:tcPr>
            <w:tcW w:w="567" w:type="dxa"/>
            <w:vAlign w:val="center"/>
            <w:hideMark/>
          </w:tcPr>
          <w:p w:rsidR="00D02A8E" w:rsidRPr="00D02A8E" w:rsidRDefault="00D02A8E" w:rsidP="002B2DEA">
            <w:pPr>
              <w:jc w:val="center"/>
              <w:rPr>
                <w:rFonts w:ascii="Times New Roman" w:hAnsi="Times New Roman" w:cs="Times New Roman"/>
                <w:sz w:val="24"/>
                <w:szCs w:val="24"/>
                <w:lang w:val="en-US"/>
              </w:rPr>
            </w:pPr>
            <w:r w:rsidRPr="00D02A8E">
              <w:rPr>
                <w:rFonts w:ascii="Times New Roman" w:hAnsi="Times New Roman" w:cs="Times New Roman"/>
                <w:sz w:val="24"/>
                <w:szCs w:val="24"/>
                <w:lang w:val="en-US"/>
              </w:rPr>
              <w:t>1</w:t>
            </w:r>
          </w:p>
        </w:tc>
        <w:tc>
          <w:tcPr>
            <w:tcW w:w="2835" w:type="dxa"/>
            <w:vAlign w:val="center"/>
          </w:tcPr>
          <w:p w:rsidR="00D02A8E" w:rsidRPr="00D02A8E" w:rsidRDefault="00D02A8E" w:rsidP="002B2DEA">
            <w:pPr>
              <w:rPr>
                <w:rFonts w:ascii="Times New Roman" w:hAnsi="Times New Roman" w:cs="Times New Roman"/>
                <w:sz w:val="24"/>
                <w:szCs w:val="24"/>
              </w:rPr>
            </w:pPr>
          </w:p>
          <w:p w:rsidR="00D02A8E" w:rsidRPr="00D02A8E" w:rsidRDefault="00D02A8E" w:rsidP="002B2DEA">
            <w:pPr>
              <w:rPr>
                <w:rFonts w:ascii="Times New Roman" w:hAnsi="Times New Roman" w:cs="Times New Roman"/>
                <w:sz w:val="24"/>
                <w:szCs w:val="24"/>
              </w:rPr>
            </w:pPr>
          </w:p>
          <w:p w:rsidR="00D02A8E" w:rsidRPr="00D02A8E" w:rsidRDefault="00D02A8E" w:rsidP="002B2DEA">
            <w:pPr>
              <w:rPr>
                <w:rFonts w:ascii="Times New Roman" w:hAnsi="Times New Roman" w:cs="Times New Roman"/>
                <w:sz w:val="24"/>
                <w:szCs w:val="24"/>
              </w:rPr>
            </w:pPr>
          </w:p>
          <w:p w:rsidR="00D02A8E" w:rsidRPr="00D02A8E" w:rsidRDefault="00D02A8E" w:rsidP="00D02A8E">
            <w:pPr>
              <w:rPr>
                <w:rFonts w:ascii="Times New Roman" w:hAnsi="Times New Roman" w:cs="Times New Roman"/>
                <w:sz w:val="24"/>
                <w:szCs w:val="24"/>
              </w:rPr>
            </w:pPr>
            <w:r w:rsidRPr="00D02A8E">
              <w:rPr>
                <w:rFonts w:ascii="Times New Roman" w:hAnsi="Times New Roman" w:cs="Times New Roman"/>
                <w:sz w:val="24"/>
                <w:szCs w:val="24"/>
              </w:rPr>
              <w:t xml:space="preserve">Установка </w:t>
            </w:r>
            <w:proofErr w:type="spellStart"/>
            <w:r w:rsidRPr="00D02A8E">
              <w:rPr>
                <w:rFonts w:ascii="Times New Roman" w:hAnsi="Times New Roman" w:cs="Times New Roman"/>
                <w:sz w:val="24"/>
                <w:szCs w:val="24"/>
              </w:rPr>
              <w:t>фототерапевтическая</w:t>
            </w:r>
            <w:proofErr w:type="spellEnd"/>
            <w:r w:rsidRPr="00D02A8E">
              <w:rPr>
                <w:rFonts w:ascii="Times New Roman" w:hAnsi="Times New Roman" w:cs="Times New Roman"/>
                <w:sz w:val="24"/>
                <w:szCs w:val="24"/>
              </w:rPr>
              <w:t xml:space="preserve"> </w:t>
            </w:r>
          </w:p>
        </w:tc>
        <w:tc>
          <w:tcPr>
            <w:tcW w:w="5387" w:type="dxa"/>
          </w:tcPr>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lastRenderedPageBreak/>
              <w:t xml:space="preserve">Назначение: для простого и эффективного лечения желтухи новорожденных путем воздействия на больных детей лучами </w:t>
            </w:r>
            <w:r w:rsidRPr="00D02A8E">
              <w:rPr>
                <w:rFonts w:ascii="Times New Roman" w:hAnsi="Times New Roman" w:cs="Times New Roman"/>
                <w:sz w:val="24"/>
                <w:szCs w:val="24"/>
              </w:rPr>
              <w:lastRenderedPageBreak/>
              <w:t>подходящей длины и интенсивности.</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Особенности: лампа имеет таймер, показывающий количество часов, в течение которых применялось изделие, также предусмотрены функции автоматического отключения и регулировки по высоте. Белые светодиодные источники света позволяют сократить излишнюю яркость излучения, снижая нагрузку на глаза оператора. Кроме этого, синие светодиоды не производят избыточного ультрафиолетового (УФ) или инфракрасного (ИК) излучения, благодаря чему обеспечивается высокая степень безопасности для пациента и оператора. Синие светодиоды излучают свет в диапазоне длин волн 400 – 550 нм, который считается наиболее эффективным для разложения билирубина. Интенсивность синего света может регулироваться в три этапа в зависимости от билирубинемии у новорожденных. Лампа может быть установлена сверху инкубатора</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Технические характеристики:</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Источник питания АС 100-240</w:t>
            </w:r>
            <w:proofErr w:type="gramStart"/>
            <w:r w:rsidRPr="00D02A8E">
              <w:rPr>
                <w:rFonts w:ascii="Times New Roman" w:hAnsi="Times New Roman" w:cs="Times New Roman"/>
                <w:sz w:val="24"/>
                <w:szCs w:val="24"/>
              </w:rPr>
              <w:t xml:space="preserve"> В</w:t>
            </w:r>
            <w:proofErr w:type="gramEnd"/>
            <w:r w:rsidRPr="00D02A8E">
              <w:rPr>
                <w:rFonts w:ascii="Times New Roman" w:hAnsi="Times New Roman" w:cs="Times New Roman"/>
                <w:sz w:val="24"/>
                <w:szCs w:val="24"/>
              </w:rPr>
              <w:t>, 50/60 Гц. Потребляемая мощность 45 ВА.</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Корпус 377 мм × 274 мм.</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Основание 403 мм × 428 мм.</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Регулировка высоты 1 200 мм - 1 700 мм (± 30 мм).</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lastRenderedPageBreak/>
              <w:t>Регулировка излучения в 3 этапа.</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Наклон корпуса ±35°.</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Лампа: 8 синих светодиодов, 2 белых светодиода</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Срок службы лампы не менее 20 000 часов.</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Интенсивность светоизлучения 60 мкВт/см</w:t>
            </w:r>
            <w:proofErr w:type="gramStart"/>
            <w:r w:rsidRPr="00D02A8E">
              <w:rPr>
                <w:rFonts w:ascii="Times New Roman" w:hAnsi="Times New Roman" w:cs="Times New Roman"/>
                <w:sz w:val="24"/>
                <w:szCs w:val="24"/>
              </w:rPr>
              <w:t>2</w:t>
            </w:r>
            <w:proofErr w:type="gramEnd"/>
            <w:r w:rsidRPr="00D02A8E">
              <w:rPr>
                <w:rFonts w:ascii="Times New Roman" w:hAnsi="Times New Roman" w:cs="Times New Roman"/>
                <w:sz w:val="24"/>
                <w:szCs w:val="24"/>
              </w:rPr>
              <w:t>/нм ± 25%.</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Длина волны (синий светодиод) 400 - 550 нм.</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Установка времени 30-240 минут (интервал: 30 минут).</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Вес не более 24 кг.</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xml:space="preserve">Уровень шума до 45 </w:t>
            </w:r>
            <w:proofErr w:type="spellStart"/>
            <w:r w:rsidRPr="00D02A8E">
              <w:rPr>
                <w:rFonts w:ascii="Times New Roman" w:hAnsi="Times New Roman" w:cs="Times New Roman"/>
                <w:sz w:val="24"/>
                <w:szCs w:val="24"/>
              </w:rPr>
              <w:t>дБ</w:t>
            </w:r>
            <w:proofErr w:type="gramStart"/>
            <w:r w:rsidRPr="00D02A8E">
              <w:rPr>
                <w:rFonts w:ascii="Times New Roman" w:hAnsi="Times New Roman" w:cs="Times New Roman"/>
                <w:sz w:val="24"/>
                <w:szCs w:val="24"/>
              </w:rPr>
              <w:t>A</w:t>
            </w:r>
            <w:proofErr w:type="spellEnd"/>
            <w:proofErr w:type="gramEnd"/>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xml:space="preserve">Предохранитель не 250В T1AL </w:t>
            </w:r>
            <w:proofErr w:type="spellStart"/>
            <w:r w:rsidRPr="00D02A8E">
              <w:rPr>
                <w:rFonts w:ascii="Times New Roman" w:hAnsi="Times New Roman" w:cs="Times New Roman"/>
                <w:sz w:val="24"/>
                <w:szCs w:val="24"/>
              </w:rPr>
              <w:t>x</w:t>
            </w:r>
            <w:proofErr w:type="spellEnd"/>
            <w:r w:rsidRPr="00D02A8E">
              <w:rPr>
                <w:rFonts w:ascii="Times New Roman" w:hAnsi="Times New Roman" w:cs="Times New Roman"/>
                <w:sz w:val="24"/>
                <w:szCs w:val="24"/>
              </w:rPr>
              <w:t xml:space="preserve"> 2 шт.</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Колеса 4 шт. с блокировкой.</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Зона излучения 210 мм × 320 мм.</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Рекомендуемое расстояние между источником света и пациентом не менее 40 см.</w:t>
            </w:r>
          </w:p>
        </w:tc>
        <w:tc>
          <w:tcPr>
            <w:tcW w:w="1162" w:type="dxa"/>
            <w:vAlign w:val="center"/>
          </w:tcPr>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lang w:val="en-US"/>
              </w:rPr>
              <w:lastRenderedPageBreak/>
              <w:t xml:space="preserve">1 </w:t>
            </w:r>
            <w:r w:rsidRPr="00D02A8E">
              <w:rPr>
                <w:rFonts w:ascii="Times New Roman" w:hAnsi="Times New Roman" w:cs="Times New Roman"/>
                <w:sz w:val="24"/>
                <w:szCs w:val="24"/>
              </w:rPr>
              <w:t>шт.</w:t>
            </w:r>
          </w:p>
        </w:tc>
      </w:tr>
      <w:tr w:rsidR="00D02A8E" w:rsidRPr="00D02A8E" w:rsidTr="00236D4E">
        <w:trPr>
          <w:trHeight w:val="141"/>
        </w:trPr>
        <w:tc>
          <w:tcPr>
            <w:tcW w:w="709" w:type="dxa"/>
            <w:vMerge/>
            <w:vAlign w:val="center"/>
          </w:tcPr>
          <w:p w:rsidR="00D02A8E" w:rsidRPr="00D02A8E" w:rsidRDefault="00D02A8E" w:rsidP="002B2DEA">
            <w:pPr>
              <w:jc w:val="center"/>
              <w:rPr>
                <w:rFonts w:ascii="Times New Roman" w:hAnsi="Times New Roman" w:cs="Times New Roman"/>
                <w:b/>
                <w:sz w:val="24"/>
                <w:szCs w:val="24"/>
              </w:rPr>
            </w:pPr>
          </w:p>
        </w:tc>
        <w:tc>
          <w:tcPr>
            <w:tcW w:w="4536" w:type="dxa"/>
            <w:vMerge/>
            <w:vAlign w:val="center"/>
          </w:tcPr>
          <w:p w:rsidR="00D02A8E" w:rsidRPr="00D02A8E" w:rsidRDefault="00D02A8E" w:rsidP="002B2DEA">
            <w:pPr>
              <w:ind w:right="-108"/>
              <w:rPr>
                <w:rFonts w:ascii="Times New Roman" w:hAnsi="Times New Roman" w:cs="Times New Roman"/>
                <w:b/>
                <w:sz w:val="24"/>
                <w:szCs w:val="24"/>
              </w:rPr>
            </w:pPr>
          </w:p>
        </w:tc>
        <w:tc>
          <w:tcPr>
            <w:tcW w:w="9951" w:type="dxa"/>
            <w:gridSpan w:val="4"/>
            <w:vAlign w:val="center"/>
          </w:tcPr>
          <w:p w:rsidR="00D02A8E" w:rsidRPr="00D02A8E" w:rsidRDefault="00D02A8E" w:rsidP="002B2DEA">
            <w:pPr>
              <w:rPr>
                <w:rFonts w:ascii="Times New Roman" w:hAnsi="Times New Roman" w:cs="Times New Roman"/>
                <w:i/>
                <w:sz w:val="24"/>
                <w:szCs w:val="24"/>
                <w:lang w:val="en-US"/>
              </w:rPr>
            </w:pPr>
            <w:proofErr w:type="spellStart"/>
            <w:r w:rsidRPr="00D02A8E">
              <w:rPr>
                <w:rFonts w:ascii="Times New Roman" w:hAnsi="Times New Roman" w:cs="Times New Roman"/>
                <w:i/>
                <w:sz w:val="24"/>
                <w:szCs w:val="24"/>
                <w:lang w:val="en-US"/>
              </w:rPr>
              <w:t>Дополнительные</w:t>
            </w:r>
            <w:proofErr w:type="spellEnd"/>
            <w:r w:rsidRPr="00D02A8E">
              <w:rPr>
                <w:rFonts w:ascii="Times New Roman" w:hAnsi="Times New Roman" w:cs="Times New Roman"/>
                <w:i/>
                <w:sz w:val="24"/>
                <w:szCs w:val="24"/>
                <w:lang w:val="en-US"/>
              </w:rPr>
              <w:t xml:space="preserve"> </w:t>
            </w:r>
            <w:proofErr w:type="spellStart"/>
            <w:r w:rsidRPr="00D02A8E">
              <w:rPr>
                <w:rFonts w:ascii="Times New Roman" w:hAnsi="Times New Roman" w:cs="Times New Roman"/>
                <w:i/>
                <w:sz w:val="24"/>
                <w:szCs w:val="24"/>
                <w:lang w:val="en-US"/>
              </w:rPr>
              <w:t>комплектующие</w:t>
            </w:r>
            <w:proofErr w:type="spellEnd"/>
            <w:r w:rsidRPr="00D02A8E">
              <w:rPr>
                <w:rFonts w:ascii="Times New Roman" w:hAnsi="Times New Roman" w:cs="Times New Roman"/>
                <w:i/>
                <w:sz w:val="24"/>
                <w:szCs w:val="24"/>
                <w:lang w:val="en-US"/>
              </w:rPr>
              <w:t>:</w:t>
            </w:r>
          </w:p>
        </w:tc>
      </w:tr>
      <w:tr w:rsidR="00D02A8E" w:rsidRPr="00D02A8E" w:rsidTr="00236D4E">
        <w:trPr>
          <w:trHeight w:val="141"/>
        </w:trPr>
        <w:tc>
          <w:tcPr>
            <w:tcW w:w="709" w:type="dxa"/>
            <w:vMerge/>
            <w:vAlign w:val="center"/>
          </w:tcPr>
          <w:p w:rsidR="00D02A8E" w:rsidRPr="00D02A8E" w:rsidRDefault="00D02A8E" w:rsidP="002B2DEA">
            <w:pPr>
              <w:jc w:val="center"/>
              <w:rPr>
                <w:rFonts w:ascii="Times New Roman" w:hAnsi="Times New Roman" w:cs="Times New Roman"/>
                <w:b/>
                <w:sz w:val="24"/>
                <w:szCs w:val="24"/>
              </w:rPr>
            </w:pPr>
          </w:p>
        </w:tc>
        <w:tc>
          <w:tcPr>
            <w:tcW w:w="4536" w:type="dxa"/>
            <w:vMerge/>
            <w:vAlign w:val="center"/>
          </w:tcPr>
          <w:p w:rsidR="00D02A8E" w:rsidRPr="00D02A8E" w:rsidRDefault="00D02A8E" w:rsidP="002B2DEA">
            <w:pPr>
              <w:ind w:right="-108"/>
              <w:rPr>
                <w:rFonts w:ascii="Times New Roman" w:hAnsi="Times New Roman" w:cs="Times New Roman"/>
                <w:b/>
                <w:sz w:val="24"/>
                <w:szCs w:val="24"/>
              </w:rPr>
            </w:pPr>
          </w:p>
        </w:tc>
        <w:tc>
          <w:tcPr>
            <w:tcW w:w="567" w:type="dxa"/>
            <w:vAlign w:val="center"/>
          </w:tcPr>
          <w:p w:rsidR="00D02A8E" w:rsidRPr="00D02A8E" w:rsidRDefault="00D02A8E" w:rsidP="002B2DEA">
            <w:pPr>
              <w:jc w:val="center"/>
              <w:rPr>
                <w:rFonts w:ascii="Times New Roman" w:hAnsi="Times New Roman" w:cs="Times New Roman"/>
                <w:sz w:val="24"/>
                <w:szCs w:val="24"/>
              </w:rPr>
            </w:pPr>
            <w:r w:rsidRPr="00D02A8E">
              <w:rPr>
                <w:rFonts w:ascii="Times New Roman" w:hAnsi="Times New Roman" w:cs="Times New Roman"/>
                <w:sz w:val="24"/>
                <w:szCs w:val="24"/>
              </w:rPr>
              <w:t>2</w:t>
            </w:r>
          </w:p>
        </w:tc>
        <w:tc>
          <w:tcPr>
            <w:tcW w:w="2835" w:type="dxa"/>
            <w:vAlign w:val="center"/>
          </w:tcPr>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xml:space="preserve">Маски </w:t>
            </w:r>
            <w:proofErr w:type="spellStart"/>
            <w:r w:rsidRPr="00D02A8E">
              <w:rPr>
                <w:rFonts w:ascii="Times New Roman" w:hAnsi="Times New Roman" w:cs="Times New Roman"/>
                <w:sz w:val="24"/>
                <w:szCs w:val="24"/>
              </w:rPr>
              <w:t>фототерапевтические</w:t>
            </w:r>
            <w:proofErr w:type="spellEnd"/>
          </w:p>
        </w:tc>
        <w:tc>
          <w:tcPr>
            <w:tcW w:w="5387" w:type="dxa"/>
          </w:tcPr>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Маски предназначены для защиты глаз пациента.</w:t>
            </w:r>
          </w:p>
        </w:tc>
        <w:tc>
          <w:tcPr>
            <w:tcW w:w="1162" w:type="dxa"/>
            <w:vAlign w:val="center"/>
          </w:tcPr>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2 шт.</w:t>
            </w:r>
          </w:p>
        </w:tc>
      </w:tr>
      <w:tr w:rsidR="00D02A8E" w:rsidRPr="00D02A8E" w:rsidTr="00236D4E">
        <w:trPr>
          <w:trHeight w:val="470"/>
        </w:trPr>
        <w:tc>
          <w:tcPr>
            <w:tcW w:w="709" w:type="dxa"/>
            <w:vAlign w:val="center"/>
            <w:hideMark/>
          </w:tcPr>
          <w:p w:rsidR="00D02A8E" w:rsidRPr="00D02A8E" w:rsidRDefault="00D02A8E" w:rsidP="002B2DEA">
            <w:pPr>
              <w:tabs>
                <w:tab w:val="left" w:pos="450"/>
              </w:tabs>
              <w:jc w:val="center"/>
              <w:rPr>
                <w:rFonts w:ascii="Times New Roman" w:hAnsi="Times New Roman" w:cs="Times New Roman"/>
                <w:b/>
                <w:sz w:val="24"/>
                <w:szCs w:val="24"/>
              </w:rPr>
            </w:pPr>
            <w:r w:rsidRPr="00D02A8E">
              <w:rPr>
                <w:rFonts w:ascii="Times New Roman" w:hAnsi="Times New Roman" w:cs="Times New Roman"/>
                <w:b/>
                <w:sz w:val="24"/>
                <w:szCs w:val="24"/>
              </w:rPr>
              <w:t>4</w:t>
            </w:r>
          </w:p>
        </w:tc>
        <w:tc>
          <w:tcPr>
            <w:tcW w:w="4536" w:type="dxa"/>
            <w:vAlign w:val="center"/>
            <w:hideMark/>
          </w:tcPr>
          <w:p w:rsidR="00D02A8E" w:rsidRPr="00D02A8E" w:rsidRDefault="00D02A8E" w:rsidP="002B2DEA">
            <w:pPr>
              <w:rPr>
                <w:rFonts w:ascii="Times New Roman" w:hAnsi="Times New Roman" w:cs="Times New Roman"/>
                <w:b/>
                <w:sz w:val="24"/>
                <w:szCs w:val="24"/>
              </w:rPr>
            </w:pPr>
            <w:r w:rsidRPr="00D02A8E">
              <w:rPr>
                <w:rFonts w:ascii="Times New Roman" w:hAnsi="Times New Roman" w:cs="Times New Roman"/>
                <w:b/>
                <w:bCs/>
                <w:sz w:val="24"/>
                <w:szCs w:val="24"/>
              </w:rPr>
              <w:t>Требования к условиям эксплуатации</w:t>
            </w:r>
          </w:p>
        </w:tc>
        <w:tc>
          <w:tcPr>
            <w:tcW w:w="9951" w:type="dxa"/>
            <w:gridSpan w:val="4"/>
            <w:vAlign w:val="center"/>
          </w:tcPr>
          <w:p w:rsidR="00D02A8E" w:rsidRPr="00D02A8E" w:rsidRDefault="00D02A8E" w:rsidP="002B2DEA">
            <w:pPr>
              <w:snapToGrid w:val="0"/>
              <w:rPr>
                <w:rFonts w:ascii="Times New Roman" w:hAnsi="Times New Roman" w:cs="Times New Roman"/>
                <w:sz w:val="24"/>
                <w:szCs w:val="24"/>
              </w:rPr>
            </w:pPr>
            <w:r w:rsidRPr="00D02A8E">
              <w:rPr>
                <w:rFonts w:ascii="Times New Roman" w:hAnsi="Times New Roman" w:cs="Times New Roman"/>
                <w:sz w:val="24"/>
                <w:szCs w:val="24"/>
              </w:rPr>
              <w:t>Температура: не менее от</w:t>
            </w:r>
            <w:r w:rsidR="00236D4E">
              <w:rPr>
                <w:rFonts w:ascii="Times New Roman" w:hAnsi="Times New Roman" w:cs="Times New Roman"/>
                <w:sz w:val="24"/>
                <w:szCs w:val="24"/>
              </w:rPr>
              <w:t xml:space="preserve"> -</w:t>
            </w:r>
            <w:r w:rsidRPr="00D02A8E">
              <w:rPr>
                <w:rFonts w:ascii="Times New Roman" w:hAnsi="Times New Roman" w:cs="Times New Roman"/>
                <w:sz w:val="24"/>
                <w:szCs w:val="24"/>
              </w:rPr>
              <w:t xml:space="preserve"> 10 </w:t>
            </w:r>
            <w:proofErr w:type="gramStart"/>
            <w:r w:rsidRPr="00D02A8E">
              <w:rPr>
                <w:rFonts w:ascii="Times New Roman" w:hAnsi="Times New Roman" w:cs="Times New Roman"/>
                <w:sz w:val="24"/>
                <w:szCs w:val="24"/>
              </w:rPr>
              <w:t>до</w:t>
            </w:r>
            <w:proofErr w:type="gramEnd"/>
            <w:r w:rsidRPr="00D02A8E">
              <w:rPr>
                <w:rFonts w:ascii="Times New Roman" w:hAnsi="Times New Roman" w:cs="Times New Roman"/>
                <w:sz w:val="24"/>
                <w:szCs w:val="24"/>
              </w:rPr>
              <w:t xml:space="preserve"> не более </w:t>
            </w:r>
            <w:r w:rsidR="00236D4E">
              <w:rPr>
                <w:rFonts w:ascii="Times New Roman" w:hAnsi="Times New Roman" w:cs="Times New Roman"/>
                <w:sz w:val="24"/>
                <w:szCs w:val="24"/>
              </w:rPr>
              <w:t xml:space="preserve"> + </w:t>
            </w:r>
            <w:r w:rsidRPr="00D02A8E">
              <w:rPr>
                <w:rFonts w:ascii="Times New Roman" w:hAnsi="Times New Roman" w:cs="Times New Roman"/>
                <w:sz w:val="24"/>
                <w:szCs w:val="24"/>
              </w:rPr>
              <w:t>40.</w:t>
            </w:r>
          </w:p>
          <w:p w:rsidR="00D02A8E" w:rsidRPr="00D02A8E" w:rsidRDefault="00D02A8E" w:rsidP="002B2DEA">
            <w:pPr>
              <w:snapToGrid w:val="0"/>
              <w:rPr>
                <w:rFonts w:ascii="Times New Roman" w:hAnsi="Times New Roman" w:cs="Times New Roman"/>
                <w:sz w:val="24"/>
                <w:szCs w:val="24"/>
              </w:rPr>
            </w:pPr>
            <w:r w:rsidRPr="00D02A8E">
              <w:rPr>
                <w:rFonts w:ascii="Times New Roman" w:hAnsi="Times New Roman" w:cs="Times New Roman"/>
                <w:sz w:val="24"/>
                <w:szCs w:val="24"/>
              </w:rPr>
              <w:t xml:space="preserve">Относительная влажность: не менее от 30% </w:t>
            </w:r>
            <w:proofErr w:type="gramStart"/>
            <w:r w:rsidRPr="00D02A8E">
              <w:rPr>
                <w:rFonts w:ascii="Times New Roman" w:hAnsi="Times New Roman" w:cs="Times New Roman"/>
                <w:sz w:val="24"/>
                <w:szCs w:val="24"/>
              </w:rPr>
              <w:t>до</w:t>
            </w:r>
            <w:proofErr w:type="gramEnd"/>
            <w:r w:rsidRPr="00D02A8E">
              <w:rPr>
                <w:rFonts w:ascii="Times New Roman" w:hAnsi="Times New Roman" w:cs="Times New Roman"/>
                <w:sz w:val="24"/>
                <w:szCs w:val="24"/>
              </w:rPr>
              <w:t xml:space="preserve"> не более 75%.</w:t>
            </w:r>
          </w:p>
          <w:p w:rsidR="00D02A8E" w:rsidRPr="00D02A8E" w:rsidRDefault="00D02A8E" w:rsidP="002B2DEA">
            <w:pPr>
              <w:snapToGrid w:val="0"/>
              <w:rPr>
                <w:rFonts w:ascii="Times New Roman" w:hAnsi="Times New Roman" w:cs="Times New Roman"/>
                <w:sz w:val="24"/>
                <w:szCs w:val="24"/>
              </w:rPr>
            </w:pPr>
            <w:r w:rsidRPr="00D02A8E">
              <w:rPr>
                <w:rFonts w:ascii="Times New Roman" w:hAnsi="Times New Roman" w:cs="Times New Roman"/>
                <w:sz w:val="24"/>
                <w:szCs w:val="24"/>
              </w:rPr>
              <w:lastRenderedPageBreak/>
              <w:t>Атмосферное давление: не менее от 700 гПа до не более 1060 гПа.</w:t>
            </w:r>
          </w:p>
        </w:tc>
      </w:tr>
      <w:tr w:rsidR="00D02A8E" w:rsidRPr="00D02A8E" w:rsidTr="00236D4E">
        <w:trPr>
          <w:trHeight w:val="470"/>
        </w:trPr>
        <w:tc>
          <w:tcPr>
            <w:tcW w:w="709" w:type="dxa"/>
            <w:vAlign w:val="center"/>
            <w:hideMark/>
          </w:tcPr>
          <w:p w:rsidR="00D02A8E" w:rsidRPr="00D02A8E" w:rsidRDefault="00D02A8E" w:rsidP="002B2DEA">
            <w:pPr>
              <w:jc w:val="center"/>
              <w:rPr>
                <w:rFonts w:ascii="Times New Roman" w:hAnsi="Times New Roman" w:cs="Times New Roman"/>
                <w:b/>
                <w:sz w:val="24"/>
                <w:szCs w:val="24"/>
              </w:rPr>
            </w:pPr>
            <w:r w:rsidRPr="00D02A8E">
              <w:rPr>
                <w:rFonts w:ascii="Times New Roman" w:hAnsi="Times New Roman" w:cs="Times New Roman"/>
                <w:b/>
                <w:sz w:val="24"/>
                <w:szCs w:val="24"/>
              </w:rPr>
              <w:lastRenderedPageBreak/>
              <w:t>5</w:t>
            </w:r>
          </w:p>
        </w:tc>
        <w:tc>
          <w:tcPr>
            <w:tcW w:w="4536" w:type="dxa"/>
            <w:vAlign w:val="center"/>
            <w:hideMark/>
          </w:tcPr>
          <w:p w:rsidR="00D02A8E" w:rsidRPr="00D02A8E" w:rsidRDefault="00D02A8E" w:rsidP="002B2DEA">
            <w:pPr>
              <w:rPr>
                <w:rFonts w:ascii="Times New Roman" w:hAnsi="Times New Roman" w:cs="Times New Roman"/>
                <w:b/>
                <w:sz w:val="24"/>
                <w:szCs w:val="24"/>
              </w:rPr>
            </w:pPr>
            <w:r w:rsidRPr="00D02A8E">
              <w:rPr>
                <w:rFonts w:ascii="Times New Roman" w:hAnsi="Times New Roman" w:cs="Times New Roman"/>
                <w:b/>
                <w:sz w:val="24"/>
                <w:szCs w:val="24"/>
              </w:rPr>
              <w:t>Условия осуществления поставки МИ ТСО</w:t>
            </w:r>
          </w:p>
          <w:p w:rsidR="00D02A8E" w:rsidRPr="00D02A8E" w:rsidRDefault="00D02A8E" w:rsidP="002B2DEA">
            <w:pPr>
              <w:rPr>
                <w:rFonts w:ascii="Times New Roman" w:hAnsi="Times New Roman" w:cs="Times New Roman"/>
                <w:i/>
                <w:sz w:val="24"/>
                <w:szCs w:val="24"/>
              </w:rPr>
            </w:pPr>
            <w:r w:rsidRPr="00D02A8E">
              <w:rPr>
                <w:rFonts w:ascii="Times New Roman" w:hAnsi="Times New Roman" w:cs="Times New Roman"/>
                <w:i/>
                <w:sz w:val="24"/>
                <w:szCs w:val="24"/>
              </w:rPr>
              <w:t>(в соответствии с ИНКОТЕРМС 2010)</w:t>
            </w:r>
          </w:p>
        </w:tc>
        <w:tc>
          <w:tcPr>
            <w:tcW w:w="9951" w:type="dxa"/>
            <w:gridSpan w:val="4"/>
            <w:vAlign w:val="center"/>
          </w:tcPr>
          <w:p w:rsidR="00D02A8E" w:rsidRPr="00D02A8E" w:rsidRDefault="00D02A8E" w:rsidP="00D02A8E">
            <w:pPr>
              <w:rPr>
                <w:rStyle w:val="s0"/>
                <w:sz w:val="24"/>
                <w:szCs w:val="24"/>
                <w:lang w:val="kk-KZ"/>
              </w:rPr>
            </w:pPr>
            <w:r w:rsidRPr="00D02A8E">
              <w:rPr>
                <w:rFonts w:ascii="Times New Roman" w:hAnsi="Times New Roman" w:cs="Times New Roman"/>
                <w:sz w:val="24"/>
                <w:szCs w:val="24"/>
                <w:lang w:val="en-US"/>
              </w:rPr>
              <w:t>DDP</w:t>
            </w:r>
            <w:r w:rsidRPr="00D02A8E">
              <w:rPr>
                <w:rFonts w:ascii="Times New Roman" w:hAnsi="Times New Roman" w:cs="Times New Roman"/>
                <w:sz w:val="24"/>
                <w:szCs w:val="24"/>
              </w:rPr>
              <w:t xml:space="preserve"> пункт назначения/ </w:t>
            </w:r>
            <w:r w:rsidRPr="00D02A8E">
              <w:rPr>
                <w:rStyle w:val="s0"/>
                <w:sz w:val="24"/>
                <w:szCs w:val="24"/>
                <w:lang w:val="kk-KZ"/>
              </w:rPr>
              <w:t>Кызылординкая область,Кармакшинкий район Пос.Жосалы, ул Абая №105</w:t>
            </w:r>
          </w:p>
          <w:p w:rsidR="00D02A8E" w:rsidRPr="00D02A8E" w:rsidRDefault="00D02A8E" w:rsidP="002B2DEA">
            <w:pPr>
              <w:snapToGrid w:val="0"/>
              <w:jc w:val="center"/>
              <w:rPr>
                <w:rFonts w:ascii="Times New Roman" w:hAnsi="Times New Roman" w:cs="Times New Roman"/>
                <w:sz w:val="24"/>
                <w:szCs w:val="24"/>
                <w:highlight w:val="yellow"/>
                <w:lang w:val="kk-KZ"/>
              </w:rPr>
            </w:pPr>
          </w:p>
        </w:tc>
      </w:tr>
      <w:tr w:rsidR="00D02A8E" w:rsidRPr="00D02A8E" w:rsidTr="00236D4E">
        <w:trPr>
          <w:trHeight w:val="470"/>
        </w:trPr>
        <w:tc>
          <w:tcPr>
            <w:tcW w:w="709" w:type="dxa"/>
            <w:vAlign w:val="center"/>
            <w:hideMark/>
          </w:tcPr>
          <w:p w:rsidR="00D02A8E" w:rsidRPr="00D02A8E" w:rsidRDefault="00D02A8E" w:rsidP="002B2DEA">
            <w:pPr>
              <w:jc w:val="center"/>
              <w:rPr>
                <w:rFonts w:ascii="Times New Roman" w:hAnsi="Times New Roman" w:cs="Times New Roman"/>
                <w:b/>
                <w:sz w:val="24"/>
                <w:szCs w:val="24"/>
              </w:rPr>
            </w:pPr>
            <w:r w:rsidRPr="00D02A8E">
              <w:rPr>
                <w:rFonts w:ascii="Times New Roman" w:hAnsi="Times New Roman" w:cs="Times New Roman"/>
                <w:b/>
                <w:sz w:val="24"/>
                <w:szCs w:val="24"/>
              </w:rPr>
              <w:t>6</w:t>
            </w:r>
          </w:p>
        </w:tc>
        <w:tc>
          <w:tcPr>
            <w:tcW w:w="4536" w:type="dxa"/>
            <w:vAlign w:val="center"/>
            <w:hideMark/>
          </w:tcPr>
          <w:p w:rsidR="00D02A8E" w:rsidRPr="00D02A8E" w:rsidRDefault="00D02A8E" w:rsidP="002B2DEA">
            <w:pPr>
              <w:snapToGrid w:val="0"/>
              <w:rPr>
                <w:rFonts w:ascii="Times New Roman" w:hAnsi="Times New Roman" w:cs="Times New Roman"/>
                <w:b/>
                <w:sz w:val="24"/>
                <w:szCs w:val="24"/>
              </w:rPr>
            </w:pPr>
            <w:r w:rsidRPr="00D02A8E">
              <w:rPr>
                <w:rFonts w:ascii="Times New Roman" w:hAnsi="Times New Roman" w:cs="Times New Roman"/>
                <w:b/>
                <w:sz w:val="24"/>
                <w:szCs w:val="24"/>
              </w:rPr>
              <w:t xml:space="preserve">Срок поставки МИ ТСО и место дислокации </w:t>
            </w:r>
          </w:p>
        </w:tc>
        <w:tc>
          <w:tcPr>
            <w:tcW w:w="9951" w:type="dxa"/>
            <w:gridSpan w:val="4"/>
            <w:vAlign w:val="center"/>
          </w:tcPr>
          <w:p w:rsidR="00AD43FD" w:rsidRDefault="00AD43FD" w:rsidP="00F1515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рабочих дней после подписания договора</w:t>
            </w:r>
            <w:r w:rsidR="00236D4E">
              <w:rPr>
                <w:rFonts w:ascii="Times New Roman" w:eastAsia="Times New Roman" w:hAnsi="Times New Roman" w:cs="Times New Roman"/>
                <w:color w:val="000000"/>
                <w:sz w:val="24"/>
                <w:szCs w:val="24"/>
              </w:rPr>
              <w:t xml:space="preserve">. </w:t>
            </w:r>
          </w:p>
          <w:p w:rsidR="00D02A8E" w:rsidRPr="00D02A8E" w:rsidRDefault="00D02A8E" w:rsidP="00F15156">
            <w:pPr>
              <w:jc w:val="center"/>
              <w:rPr>
                <w:rFonts w:ascii="Times New Roman" w:hAnsi="Times New Roman" w:cs="Times New Roman"/>
                <w:b/>
                <w:color w:val="FF0000"/>
                <w:sz w:val="24"/>
                <w:szCs w:val="24"/>
                <w:lang w:val="kk-KZ"/>
              </w:rPr>
            </w:pPr>
            <w:r w:rsidRPr="00D02A8E">
              <w:rPr>
                <w:rFonts w:ascii="Times New Roman" w:hAnsi="Times New Roman" w:cs="Times New Roman"/>
                <w:sz w:val="24"/>
                <w:szCs w:val="24"/>
              </w:rPr>
              <w:t xml:space="preserve">Адрес: </w:t>
            </w:r>
            <w:r w:rsidRPr="00D02A8E">
              <w:rPr>
                <w:rStyle w:val="s0"/>
                <w:sz w:val="24"/>
                <w:szCs w:val="24"/>
                <w:lang w:val="kk-KZ"/>
              </w:rPr>
              <w:t>Кызылординкая область,Кармакшинкий район Пос.Жосалы, ул Абая №105</w:t>
            </w:r>
          </w:p>
        </w:tc>
      </w:tr>
      <w:tr w:rsidR="00D02A8E" w:rsidRPr="00D02A8E" w:rsidTr="00236D4E">
        <w:trPr>
          <w:trHeight w:val="136"/>
        </w:trPr>
        <w:tc>
          <w:tcPr>
            <w:tcW w:w="709" w:type="dxa"/>
            <w:vAlign w:val="center"/>
            <w:hideMark/>
          </w:tcPr>
          <w:p w:rsidR="00D02A8E" w:rsidRPr="00D02A8E" w:rsidRDefault="00D02A8E" w:rsidP="002B2DEA">
            <w:pPr>
              <w:jc w:val="center"/>
              <w:rPr>
                <w:rFonts w:ascii="Times New Roman" w:hAnsi="Times New Roman" w:cs="Times New Roman"/>
                <w:b/>
                <w:sz w:val="24"/>
                <w:szCs w:val="24"/>
              </w:rPr>
            </w:pPr>
            <w:r w:rsidRPr="00D02A8E">
              <w:rPr>
                <w:rFonts w:ascii="Times New Roman" w:hAnsi="Times New Roman" w:cs="Times New Roman"/>
                <w:b/>
                <w:sz w:val="24"/>
                <w:szCs w:val="24"/>
              </w:rPr>
              <w:t>7</w:t>
            </w:r>
          </w:p>
        </w:tc>
        <w:tc>
          <w:tcPr>
            <w:tcW w:w="4536" w:type="dxa"/>
            <w:vAlign w:val="center"/>
            <w:hideMark/>
          </w:tcPr>
          <w:p w:rsidR="00D02A8E" w:rsidRPr="00D02A8E" w:rsidRDefault="00D02A8E" w:rsidP="002B2DEA">
            <w:pPr>
              <w:snapToGrid w:val="0"/>
              <w:rPr>
                <w:rFonts w:ascii="Times New Roman" w:hAnsi="Times New Roman" w:cs="Times New Roman"/>
                <w:b/>
                <w:sz w:val="24"/>
                <w:szCs w:val="24"/>
              </w:rPr>
            </w:pPr>
            <w:r w:rsidRPr="00D02A8E">
              <w:rPr>
                <w:rFonts w:ascii="Times New Roman" w:hAnsi="Times New Roman" w:cs="Times New Roman"/>
                <w:b/>
                <w:sz w:val="24"/>
                <w:szCs w:val="24"/>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9951" w:type="dxa"/>
            <w:gridSpan w:val="4"/>
            <w:vAlign w:val="center"/>
          </w:tcPr>
          <w:p w:rsidR="00D02A8E" w:rsidRPr="00D02A8E" w:rsidRDefault="00D02A8E" w:rsidP="002B2DEA">
            <w:pPr>
              <w:rPr>
                <w:rFonts w:ascii="Times New Roman" w:hAnsi="Times New Roman" w:cs="Times New Roman"/>
                <w:i/>
                <w:sz w:val="24"/>
                <w:szCs w:val="24"/>
              </w:rPr>
            </w:pPr>
            <w:r w:rsidRPr="00D02A8E">
              <w:rPr>
                <w:rFonts w:ascii="Times New Roman" w:hAnsi="Times New Roman" w:cs="Times New Roman"/>
                <w:sz w:val="24"/>
                <w:szCs w:val="24"/>
              </w:rPr>
              <w:t>Гарантийное сервисное обслуживание МИ ТСО не менее 37 месяцев</w:t>
            </w:r>
            <w:r w:rsidRPr="00D02A8E">
              <w:rPr>
                <w:rFonts w:ascii="Times New Roman" w:hAnsi="Times New Roman" w:cs="Times New Roman"/>
                <w:i/>
                <w:sz w:val="24"/>
                <w:szCs w:val="24"/>
              </w:rPr>
              <w:t>.</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Плановое техническое обслуживание должно проводиться не реже чем 1 раз в квартал.</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замену отработавших ресурс составных частей;</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замене или восстановлении отдельных частей МИ ТСО;</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настройку и регулировку изделия; специфические для данного изделия работы и т.п.;</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чистку, смазку и при необходимости переборку основных механизмов и узлов;</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D02A8E" w:rsidRPr="00D02A8E" w:rsidRDefault="00D02A8E" w:rsidP="002B2DEA">
            <w:pPr>
              <w:rPr>
                <w:rFonts w:ascii="Times New Roman" w:hAnsi="Times New Roman" w:cs="Times New Roman"/>
                <w:sz w:val="24"/>
                <w:szCs w:val="24"/>
              </w:rPr>
            </w:pPr>
            <w:r w:rsidRPr="00D02A8E">
              <w:rPr>
                <w:rFonts w:ascii="Times New Roman" w:hAnsi="Times New Roman" w:cs="Times New Roman"/>
                <w:sz w:val="24"/>
                <w:szCs w:val="24"/>
              </w:rPr>
              <w:t>- иные указанные в эксплуатационной документации операции, специфические для конкретного типа изделий</w:t>
            </w:r>
          </w:p>
        </w:tc>
      </w:tr>
    </w:tbl>
    <w:p w:rsidR="002B1860" w:rsidRPr="00276604" w:rsidRDefault="002B1860" w:rsidP="00C57EF6">
      <w:pPr>
        <w:autoSpaceDE w:val="0"/>
        <w:autoSpaceDN w:val="0"/>
        <w:adjustRightInd w:val="0"/>
        <w:spacing w:after="0" w:line="240" w:lineRule="auto"/>
        <w:rPr>
          <w:rFonts w:ascii="Times New Roman" w:hAnsi="Times New Roman" w:cs="Times New Roman"/>
        </w:rPr>
      </w:pPr>
    </w:p>
    <w:sectPr w:rsidR="002B1860" w:rsidRPr="00276604" w:rsidSect="00D02A8E">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7B" w:rsidRDefault="00EC5C7B" w:rsidP="00F91DB3">
      <w:pPr>
        <w:spacing w:after="0" w:line="240" w:lineRule="auto"/>
      </w:pPr>
      <w:r>
        <w:separator/>
      </w:r>
    </w:p>
  </w:endnote>
  <w:endnote w:type="continuationSeparator" w:id="0">
    <w:p w:rsidR="00EC5C7B" w:rsidRDefault="00EC5C7B" w:rsidP="00F91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7B" w:rsidRDefault="00EC5C7B" w:rsidP="00F91DB3">
      <w:pPr>
        <w:spacing w:after="0" w:line="240" w:lineRule="auto"/>
      </w:pPr>
      <w:r>
        <w:separator/>
      </w:r>
    </w:p>
  </w:footnote>
  <w:footnote w:type="continuationSeparator" w:id="0">
    <w:p w:rsidR="00EC5C7B" w:rsidRDefault="00EC5C7B" w:rsidP="00F91D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71A30"/>
    <w:multiLevelType w:val="hybridMultilevel"/>
    <w:tmpl w:val="F796F8F2"/>
    <w:lvl w:ilvl="0" w:tplc="AC14F9CE">
      <w:start w:val="61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8EC56CD"/>
    <w:multiLevelType w:val="multilevel"/>
    <w:tmpl w:val="6082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0D67D9"/>
    <w:rsid w:val="00007D81"/>
    <w:rsid w:val="000217E7"/>
    <w:rsid w:val="000A61CC"/>
    <w:rsid w:val="000D18B8"/>
    <w:rsid w:val="000D67D9"/>
    <w:rsid w:val="00136B3C"/>
    <w:rsid w:val="00164022"/>
    <w:rsid w:val="001F478A"/>
    <w:rsid w:val="00200F03"/>
    <w:rsid w:val="0020441E"/>
    <w:rsid w:val="0021199A"/>
    <w:rsid w:val="00227AF1"/>
    <w:rsid w:val="00231E55"/>
    <w:rsid w:val="00236D4E"/>
    <w:rsid w:val="00252B3E"/>
    <w:rsid w:val="0027542D"/>
    <w:rsid w:val="00276604"/>
    <w:rsid w:val="00297D4B"/>
    <w:rsid w:val="002B1860"/>
    <w:rsid w:val="002D59B8"/>
    <w:rsid w:val="002D6FD0"/>
    <w:rsid w:val="00306A60"/>
    <w:rsid w:val="0032464C"/>
    <w:rsid w:val="0033667D"/>
    <w:rsid w:val="00337B7C"/>
    <w:rsid w:val="0037472B"/>
    <w:rsid w:val="00393DDA"/>
    <w:rsid w:val="003A03EB"/>
    <w:rsid w:val="003A5F0D"/>
    <w:rsid w:val="003C46F1"/>
    <w:rsid w:val="003F39F8"/>
    <w:rsid w:val="003F6DB0"/>
    <w:rsid w:val="004130A2"/>
    <w:rsid w:val="004B0843"/>
    <w:rsid w:val="004B7EA3"/>
    <w:rsid w:val="004C497E"/>
    <w:rsid w:val="004F3F35"/>
    <w:rsid w:val="005018B7"/>
    <w:rsid w:val="005245D8"/>
    <w:rsid w:val="005267B4"/>
    <w:rsid w:val="005435B1"/>
    <w:rsid w:val="005527C2"/>
    <w:rsid w:val="0058233E"/>
    <w:rsid w:val="005830B3"/>
    <w:rsid w:val="00590152"/>
    <w:rsid w:val="005B5F24"/>
    <w:rsid w:val="005C78AE"/>
    <w:rsid w:val="005D3D84"/>
    <w:rsid w:val="005E132A"/>
    <w:rsid w:val="005F14C6"/>
    <w:rsid w:val="00610046"/>
    <w:rsid w:val="0061185B"/>
    <w:rsid w:val="006305E3"/>
    <w:rsid w:val="00653D9B"/>
    <w:rsid w:val="00665B94"/>
    <w:rsid w:val="006848D6"/>
    <w:rsid w:val="006A5A2C"/>
    <w:rsid w:val="006A7FF4"/>
    <w:rsid w:val="006B361D"/>
    <w:rsid w:val="006B43B5"/>
    <w:rsid w:val="006B6092"/>
    <w:rsid w:val="006C1E80"/>
    <w:rsid w:val="006E29E9"/>
    <w:rsid w:val="006F672F"/>
    <w:rsid w:val="00704241"/>
    <w:rsid w:val="007077F4"/>
    <w:rsid w:val="007435E2"/>
    <w:rsid w:val="00767BF9"/>
    <w:rsid w:val="00784B4A"/>
    <w:rsid w:val="007E4C57"/>
    <w:rsid w:val="008A05DC"/>
    <w:rsid w:val="008D08E6"/>
    <w:rsid w:val="008D75CA"/>
    <w:rsid w:val="008E2750"/>
    <w:rsid w:val="0092623B"/>
    <w:rsid w:val="00944410"/>
    <w:rsid w:val="0094456E"/>
    <w:rsid w:val="00946B63"/>
    <w:rsid w:val="00964A6D"/>
    <w:rsid w:val="00984C18"/>
    <w:rsid w:val="0099224C"/>
    <w:rsid w:val="009A3EF5"/>
    <w:rsid w:val="00A2754D"/>
    <w:rsid w:val="00A3139C"/>
    <w:rsid w:val="00A377B4"/>
    <w:rsid w:val="00A508AB"/>
    <w:rsid w:val="00AA4308"/>
    <w:rsid w:val="00AB1F9D"/>
    <w:rsid w:val="00AB2EF6"/>
    <w:rsid w:val="00AC1302"/>
    <w:rsid w:val="00AD0B05"/>
    <w:rsid w:val="00AD43FD"/>
    <w:rsid w:val="00B4028A"/>
    <w:rsid w:val="00B451FE"/>
    <w:rsid w:val="00B45368"/>
    <w:rsid w:val="00B51AED"/>
    <w:rsid w:val="00B905B4"/>
    <w:rsid w:val="00BC3DF2"/>
    <w:rsid w:val="00BF575C"/>
    <w:rsid w:val="00BF645B"/>
    <w:rsid w:val="00C136EC"/>
    <w:rsid w:val="00C17A32"/>
    <w:rsid w:val="00C22087"/>
    <w:rsid w:val="00C31018"/>
    <w:rsid w:val="00C3178D"/>
    <w:rsid w:val="00C502F3"/>
    <w:rsid w:val="00C57EF6"/>
    <w:rsid w:val="00C63602"/>
    <w:rsid w:val="00C76760"/>
    <w:rsid w:val="00C7751A"/>
    <w:rsid w:val="00CE2206"/>
    <w:rsid w:val="00CF11C6"/>
    <w:rsid w:val="00D02A8E"/>
    <w:rsid w:val="00D07B2A"/>
    <w:rsid w:val="00D15614"/>
    <w:rsid w:val="00D1585E"/>
    <w:rsid w:val="00D1739B"/>
    <w:rsid w:val="00D358F0"/>
    <w:rsid w:val="00D44D6F"/>
    <w:rsid w:val="00D53FE2"/>
    <w:rsid w:val="00D55FC9"/>
    <w:rsid w:val="00D734CB"/>
    <w:rsid w:val="00D82F54"/>
    <w:rsid w:val="00D91A04"/>
    <w:rsid w:val="00D95ACA"/>
    <w:rsid w:val="00DA57DD"/>
    <w:rsid w:val="00DA69EB"/>
    <w:rsid w:val="00DB249D"/>
    <w:rsid w:val="00DF3975"/>
    <w:rsid w:val="00E06309"/>
    <w:rsid w:val="00E173E6"/>
    <w:rsid w:val="00E33D16"/>
    <w:rsid w:val="00E450A2"/>
    <w:rsid w:val="00E5792B"/>
    <w:rsid w:val="00E840C3"/>
    <w:rsid w:val="00EC5C7B"/>
    <w:rsid w:val="00EF1E7B"/>
    <w:rsid w:val="00F15156"/>
    <w:rsid w:val="00F42D41"/>
    <w:rsid w:val="00F609BF"/>
    <w:rsid w:val="00F91DB3"/>
    <w:rsid w:val="00FD4DB0"/>
    <w:rsid w:val="00FD749F"/>
    <w:rsid w:val="00FE4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5D8"/>
  </w:style>
  <w:style w:type="paragraph" w:styleId="3">
    <w:name w:val="heading 3"/>
    <w:basedOn w:val="a"/>
    <w:next w:val="a"/>
    <w:link w:val="30"/>
    <w:qFormat/>
    <w:rsid w:val="0092623B"/>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6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604"/>
    <w:rPr>
      <w:rFonts w:ascii="Tahoma" w:hAnsi="Tahoma" w:cs="Tahoma"/>
      <w:sz w:val="16"/>
      <w:szCs w:val="16"/>
    </w:rPr>
  </w:style>
  <w:style w:type="paragraph" w:styleId="a5">
    <w:name w:val="List Paragraph"/>
    <w:basedOn w:val="a"/>
    <w:uiPriority w:val="34"/>
    <w:qFormat/>
    <w:rsid w:val="00F91DB3"/>
    <w:pPr>
      <w:ind w:left="720"/>
      <w:contextualSpacing/>
    </w:pPr>
  </w:style>
  <w:style w:type="paragraph" w:styleId="a6">
    <w:name w:val="endnote text"/>
    <w:basedOn w:val="a"/>
    <w:link w:val="a7"/>
    <w:uiPriority w:val="99"/>
    <w:semiHidden/>
    <w:unhideWhenUsed/>
    <w:rsid w:val="00F91DB3"/>
    <w:pPr>
      <w:spacing w:after="0" w:line="240" w:lineRule="auto"/>
    </w:pPr>
    <w:rPr>
      <w:sz w:val="20"/>
      <w:szCs w:val="20"/>
    </w:rPr>
  </w:style>
  <w:style w:type="character" w:customStyle="1" w:styleId="a7">
    <w:name w:val="Текст концевой сноски Знак"/>
    <w:basedOn w:val="a0"/>
    <w:link w:val="a6"/>
    <w:uiPriority w:val="99"/>
    <w:semiHidden/>
    <w:rsid w:val="00F91DB3"/>
    <w:rPr>
      <w:sz w:val="20"/>
      <w:szCs w:val="20"/>
    </w:rPr>
  </w:style>
  <w:style w:type="character" w:styleId="a8">
    <w:name w:val="endnote reference"/>
    <w:basedOn w:val="a0"/>
    <w:uiPriority w:val="99"/>
    <w:semiHidden/>
    <w:unhideWhenUsed/>
    <w:rsid w:val="00F91DB3"/>
    <w:rPr>
      <w:vertAlign w:val="superscript"/>
    </w:rPr>
  </w:style>
  <w:style w:type="character" w:styleId="a9">
    <w:name w:val="annotation reference"/>
    <w:basedOn w:val="a0"/>
    <w:uiPriority w:val="99"/>
    <w:semiHidden/>
    <w:unhideWhenUsed/>
    <w:rsid w:val="00F609BF"/>
    <w:rPr>
      <w:sz w:val="16"/>
      <w:szCs w:val="16"/>
    </w:rPr>
  </w:style>
  <w:style w:type="paragraph" w:styleId="aa">
    <w:name w:val="annotation text"/>
    <w:basedOn w:val="a"/>
    <w:link w:val="ab"/>
    <w:uiPriority w:val="99"/>
    <w:semiHidden/>
    <w:unhideWhenUsed/>
    <w:rsid w:val="00F609BF"/>
    <w:pPr>
      <w:spacing w:line="240" w:lineRule="auto"/>
    </w:pPr>
    <w:rPr>
      <w:sz w:val="20"/>
      <w:szCs w:val="20"/>
    </w:rPr>
  </w:style>
  <w:style w:type="character" w:customStyle="1" w:styleId="ab">
    <w:name w:val="Текст примечания Знак"/>
    <w:basedOn w:val="a0"/>
    <w:link w:val="aa"/>
    <w:uiPriority w:val="99"/>
    <w:semiHidden/>
    <w:rsid w:val="00F609BF"/>
    <w:rPr>
      <w:sz w:val="20"/>
      <w:szCs w:val="20"/>
    </w:rPr>
  </w:style>
  <w:style w:type="paragraph" w:styleId="ac">
    <w:name w:val="annotation subject"/>
    <w:basedOn w:val="aa"/>
    <w:next w:val="aa"/>
    <w:link w:val="ad"/>
    <w:uiPriority w:val="99"/>
    <w:semiHidden/>
    <w:unhideWhenUsed/>
    <w:rsid w:val="00F609BF"/>
    <w:rPr>
      <w:b/>
      <w:bCs/>
    </w:rPr>
  </w:style>
  <w:style w:type="character" w:customStyle="1" w:styleId="ad">
    <w:name w:val="Тема примечания Знак"/>
    <w:basedOn w:val="ab"/>
    <w:link w:val="ac"/>
    <w:uiPriority w:val="99"/>
    <w:semiHidden/>
    <w:rsid w:val="00F609BF"/>
    <w:rPr>
      <w:b/>
      <w:bCs/>
    </w:rPr>
  </w:style>
  <w:style w:type="paragraph" w:styleId="ae">
    <w:name w:val="header"/>
    <w:basedOn w:val="a"/>
    <w:link w:val="af"/>
    <w:rsid w:val="00136B3C"/>
    <w:pPr>
      <w:widowControl w:val="0"/>
      <w:tabs>
        <w:tab w:val="center" w:pos="4153"/>
        <w:tab w:val="right" w:pos="8306"/>
      </w:tabs>
      <w:suppressAutoHyphens/>
      <w:spacing w:after="0" w:line="300" w:lineRule="auto"/>
      <w:ind w:left="40" w:firstLine="880"/>
      <w:jc w:val="both"/>
    </w:pPr>
    <w:rPr>
      <w:rFonts w:ascii="Times New Roman" w:eastAsia="Times New Roman" w:hAnsi="Times New Roman" w:cs="Times New Roman"/>
      <w:sz w:val="28"/>
      <w:szCs w:val="20"/>
      <w:lang w:eastAsia="ar-SA"/>
    </w:rPr>
  </w:style>
  <w:style w:type="character" w:customStyle="1" w:styleId="af">
    <w:name w:val="Верхний колонтитул Знак"/>
    <w:basedOn w:val="a0"/>
    <w:link w:val="ae"/>
    <w:rsid w:val="00136B3C"/>
    <w:rPr>
      <w:rFonts w:ascii="Times New Roman" w:eastAsia="Times New Roman" w:hAnsi="Times New Roman" w:cs="Times New Roman"/>
      <w:sz w:val="28"/>
      <w:szCs w:val="20"/>
      <w:lang w:eastAsia="ar-SA"/>
    </w:rPr>
  </w:style>
  <w:style w:type="character" w:customStyle="1" w:styleId="apple-converted-space">
    <w:name w:val="apple-converted-space"/>
    <w:basedOn w:val="a0"/>
    <w:rsid w:val="00136B3C"/>
  </w:style>
  <w:style w:type="character" w:styleId="af0">
    <w:name w:val="Hyperlink"/>
    <w:basedOn w:val="a0"/>
    <w:uiPriority w:val="99"/>
    <w:semiHidden/>
    <w:unhideWhenUsed/>
    <w:rsid w:val="00C502F3"/>
    <w:rPr>
      <w:color w:val="0000FF"/>
      <w:u w:val="single"/>
    </w:rPr>
  </w:style>
  <w:style w:type="character" w:styleId="af1">
    <w:name w:val="FollowedHyperlink"/>
    <w:basedOn w:val="a0"/>
    <w:uiPriority w:val="99"/>
    <w:semiHidden/>
    <w:unhideWhenUsed/>
    <w:rsid w:val="00C502F3"/>
    <w:rPr>
      <w:color w:val="800080"/>
      <w:u w:val="single"/>
    </w:rPr>
  </w:style>
  <w:style w:type="paragraph" w:customStyle="1" w:styleId="xl65">
    <w:name w:val="xl65"/>
    <w:basedOn w:val="a"/>
    <w:rsid w:val="00C50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502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C50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502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C50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50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C502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C502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C502F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C502F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C502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C502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C50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B402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4">
    <w:name w:val="xl94"/>
    <w:basedOn w:val="a"/>
    <w:rsid w:val="00B40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402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
    <w:rsid w:val="00B402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B4028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rsid w:val="00B402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B402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402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B402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2623B"/>
    <w:rPr>
      <w:rFonts w:ascii="Times New Roman" w:eastAsia="Times New Roman" w:hAnsi="Times New Roman" w:cs="Times New Roman"/>
      <w:b/>
      <w:bCs/>
      <w:color w:val="000000"/>
      <w:sz w:val="24"/>
      <w:szCs w:val="24"/>
      <w:lang w:eastAsia="ru-RU"/>
    </w:rPr>
  </w:style>
  <w:style w:type="paragraph" w:styleId="af2">
    <w:name w:val="No Spacing"/>
    <w:link w:val="af3"/>
    <w:uiPriority w:val="1"/>
    <w:qFormat/>
    <w:rsid w:val="0092623B"/>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rsid w:val="0092623B"/>
    <w:rPr>
      <w:rFonts w:ascii="Times New Roman" w:eastAsia="Times New Roman" w:hAnsi="Times New Roman" w:cs="Times New Roman"/>
      <w:sz w:val="24"/>
      <w:szCs w:val="24"/>
      <w:lang w:eastAsia="ru-RU"/>
    </w:rPr>
  </w:style>
  <w:style w:type="character" w:customStyle="1" w:styleId="s0">
    <w:name w:val="s0"/>
    <w:basedOn w:val="a0"/>
    <w:rsid w:val="0092623B"/>
    <w:rPr>
      <w:rFonts w:ascii="Times New Roman" w:hAnsi="Times New Roman" w:cs="Times New Roman" w:hint="default"/>
      <w:b w:val="0"/>
      <w:bCs w:val="0"/>
      <w:i w:val="0"/>
      <w:iCs w:val="0"/>
      <w:strike w:val="0"/>
      <w:dstrike w:val="0"/>
      <w:color w:val="000000"/>
      <w:u w:val="none"/>
      <w:effect w:val="none"/>
    </w:rPr>
  </w:style>
  <w:style w:type="paragraph" w:customStyle="1" w:styleId="Default">
    <w:name w:val="Default"/>
    <w:link w:val="Default0"/>
    <w:rsid w:val="00C57E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C57EF6"/>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99166754">
      <w:bodyDiv w:val="1"/>
      <w:marLeft w:val="0"/>
      <w:marRight w:val="0"/>
      <w:marTop w:val="0"/>
      <w:marBottom w:val="0"/>
      <w:divBdr>
        <w:top w:val="none" w:sz="0" w:space="0" w:color="auto"/>
        <w:left w:val="none" w:sz="0" w:space="0" w:color="auto"/>
        <w:bottom w:val="none" w:sz="0" w:space="0" w:color="auto"/>
        <w:right w:val="none" w:sz="0" w:space="0" w:color="auto"/>
      </w:divBdr>
    </w:div>
    <w:div w:id="437677135">
      <w:bodyDiv w:val="1"/>
      <w:marLeft w:val="0"/>
      <w:marRight w:val="0"/>
      <w:marTop w:val="0"/>
      <w:marBottom w:val="0"/>
      <w:divBdr>
        <w:top w:val="none" w:sz="0" w:space="0" w:color="auto"/>
        <w:left w:val="none" w:sz="0" w:space="0" w:color="auto"/>
        <w:bottom w:val="none" w:sz="0" w:space="0" w:color="auto"/>
        <w:right w:val="none" w:sz="0" w:space="0" w:color="auto"/>
      </w:divBdr>
    </w:div>
    <w:div w:id="504053975">
      <w:bodyDiv w:val="1"/>
      <w:marLeft w:val="0"/>
      <w:marRight w:val="0"/>
      <w:marTop w:val="0"/>
      <w:marBottom w:val="0"/>
      <w:divBdr>
        <w:top w:val="none" w:sz="0" w:space="0" w:color="auto"/>
        <w:left w:val="none" w:sz="0" w:space="0" w:color="auto"/>
        <w:bottom w:val="none" w:sz="0" w:space="0" w:color="auto"/>
        <w:right w:val="none" w:sz="0" w:space="0" w:color="auto"/>
      </w:divBdr>
    </w:div>
    <w:div w:id="536162737">
      <w:bodyDiv w:val="1"/>
      <w:marLeft w:val="0"/>
      <w:marRight w:val="0"/>
      <w:marTop w:val="0"/>
      <w:marBottom w:val="0"/>
      <w:divBdr>
        <w:top w:val="none" w:sz="0" w:space="0" w:color="auto"/>
        <w:left w:val="none" w:sz="0" w:space="0" w:color="auto"/>
        <w:bottom w:val="none" w:sz="0" w:space="0" w:color="auto"/>
        <w:right w:val="none" w:sz="0" w:space="0" w:color="auto"/>
      </w:divBdr>
    </w:div>
    <w:div w:id="643588343">
      <w:bodyDiv w:val="1"/>
      <w:marLeft w:val="0"/>
      <w:marRight w:val="0"/>
      <w:marTop w:val="0"/>
      <w:marBottom w:val="0"/>
      <w:divBdr>
        <w:top w:val="none" w:sz="0" w:space="0" w:color="auto"/>
        <w:left w:val="none" w:sz="0" w:space="0" w:color="auto"/>
        <w:bottom w:val="none" w:sz="0" w:space="0" w:color="auto"/>
        <w:right w:val="none" w:sz="0" w:space="0" w:color="auto"/>
      </w:divBdr>
    </w:div>
    <w:div w:id="790779862">
      <w:bodyDiv w:val="1"/>
      <w:marLeft w:val="0"/>
      <w:marRight w:val="0"/>
      <w:marTop w:val="0"/>
      <w:marBottom w:val="0"/>
      <w:divBdr>
        <w:top w:val="none" w:sz="0" w:space="0" w:color="auto"/>
        <w:left w:val="none" w:sz="0" w:space="0" w:color="auto"/>
        <w:bottom w:val="none" w:sz="0" w:space="0" w:color="auto"/>
        <w:right w:val="none" w:sz="0" w:space="0" w:color="auto"/>
      </w:divBdr>
    </w:div>
    <w:div w:id="979845879">
      <w:bodyDiv w:val="1"/>
      <w:marLeft w:val="0"/>
      <w:marRight w:val="0"/>
      <w:marTop w:val="0"/>
      <w:marBottom w:val="0"/>
      <w:divBdr>
        <w:top w:val="none" w:sz="0" w:space="0" w:color="auto"/>
        <w:left w:val="none" w:sz="0" w:space="0" w:color="auto"/>
        <w:bottom w:val="none" w:sz="0" w:space="0" w:color="auto"/>
        <w:right w:val="none" w:sz="0" w:space="0" w:color="auto"/>
      </w:divBdr>
    </w:div>
    <w:div w:id="1129788973">
      <w:bodyDiv w:val="1"/>
      <w:marLeft w:val="0"/>
      <w:marRight w:val="0"/>
      <w:marTop w:val="0"/>
      <w:marBottom w:val="0"/>
      <w:divBdr>
        <w:top w:val="none" w:sz="0" w:space="0" w:color="auto"/>
        <w:left w:val="none" w:sz="0" w:space="0" w:color="auto"/>
        <w:bottom w:val="none" w:sz="0" w:space="0" w:color="auto"/>
        <w:right w:val="none" w:sz="0" w:space="0" w:color="auto"/>
      </w:divBdr>
    </w:div>
    <w:div w:id="1555966815">
      <w:bodyDiv w:val="1"/>
      <w:marLeft w:val="0"/>
      <w:marRight w:val="0"/>
      <w:marTop w:val="0"/>
      <w:marBottom w:val="0"/>
      <w:divBdr>
        <w:top w:val="none" w:sz="0" w:space="0" w:color="auto"/>
        <w:left w:val="none" w:sz="0" w:space="0" w:color="auto"/>
        <w:bottom w:val="none" w:sz="0" w:space="0" w:color="auto"/>
        <w:right w:val="none" w:sz="0" w:space="0" w:color="auto"/>
      </w:divBdr>
    </w:div>
    <w:div w:id="1673292007">
      <w:bodyDiv w:val="1"/>
      <w:marLeft w:val="0"/>
      <w:marRight w:val="0"/>
      <w:marTop w:val="0"/>
      <w:marBottom w:val="0"/>
      <w:divBdr>
        <w:top w:val="none" w:sz="0" w:space="0" w:color="auto"/>
        <w:left w:val="none" w:sz="0" w:space="0" w:color="auto"/>
        <w:bottom w:val="none" w:sz="0" w:space="0" w:color="auto"/>
        <w:right w:val="none" w:sz="0" w:space="0" w:color="auto"/>
      </w:divBdr>
    </w:div>
    <w:div w:id="1733115221">
      <w:bodyDiv w:val="1"/>
      <w:marLeft w:val="0"/>
      <w:marRight w:val="0"/>
      <w:marTop w:val="0"/>
      <w:marBottom w:val="0"/>
      <w:divBdr>
        <w:top w:val="none" w:sz="0" w:space="0" w:color="auto"/>
        <w:left w:val="none" w:sz="0" w:space="0" w:color="auto"/>
        <w:bottom w:val="none" w:sz="0" w:space="0" w:color="auto"/>
        <w:right w:val="none" w:sz="0" w:space="0" w:color="auto"/>
      </w:divBdr>
    </w:div>
    <w:div w:id="17735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DAD89-6E54-46C9-8695-DFA9139C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Нургазы</cp:lastModifiedBy>
  <cp:revision>47</cp:revision>
  <cp:lastPrinted>2022-04-18T09:02:00Z</cp:lastPrinted>
  <dcterms:created xsi:type="dcterms:W3CDTF">2019-04-03T03:19:00Z</dcterms:created>
  <dcterms:modified xsi:type="dcterms:W3CDTF">2022-05-19T13:28:00Z</dcterms:modified>
</cp:coreProperties>
</file>