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92623B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F39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2623B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апреля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</w:t>
      </w:r>
      <w:r w:rsidR="0092623B" w:rsidRPr="00276604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276604">
        <w:rPr>
          <w:rFonts w:ascii="Times New Roman" w:hAnsi="Times New Roman" w:cs="Times New Roman"/>
          <w:sz w:val="24"/>
          <w:szCs w:val="24"/>
        </w:rPr>
        <w:t xml:space="preserve">изделий,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964A6D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62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15  165  000,00 </w:t>
      </w:r>
      <w:r w:rsidR="00964A6D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6604" w:rsidRPr="00964A6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2623B">
        <w:rPr>
          <w:rFonts w:ascii="Times New Roman" w:hAnsi="Times New Roman" w:cs="Times New Roman"/>
          <w:sz w:val="24"/>
          <w:szCs w:val="24"/>
          <w:lang w:val="kk-KZ"/>
        </w:rPr>
        <w:t>пятьнадцать миллионов сто шестьдесят пять тысяч</w:t>
      </w:r>
      <w:r w:rsidRPr="00964A6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64A6D">
        <w:rPr>
          <w:rFonts w:ascii="Times New Roman" w:hAnsi="Times New Roman" w:cs="Times New Roman"/>
          <w:sz w:val="24"/>
          <w:szCs w:val="24"/>
        </w:rPr>
        <w:t>тенге</w:t>
      </w:r>
      <w:r w:rsidR="006C1E80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028A" w:rsidRPr="00964A6D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767BF9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964A6D">
        <w:rPr>
          <w:rFonts w:ascii="Times New Roman" w:hAnsi="Times New Roman" w:cs="Times New Roman"/>
          <w:sz w:val="24"/>
          <w:szCs w:val="24"/>
        </w:rPr>
        <w:t>;</w:t>
      </w:r>
    </w:p>
    <w:p w:rsidR="0092623B" w:rsidRPr="00964A6D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 xml:space="preserve"> (техническая спецификация прилагается)</w:t>
      </w:r>
    </w:p>
    <w:p w:rsidR="0092623B" w:rsidRDefault="0092623B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30" w:type="dxa"/>
        <w:tblInd w:w="89" w:type="dxa"/>
        <w:tblLook w:val="04A0"/>
      </w:tblPr>
      <w:tblGrid>
        <w:gridCol w:w="1474"/>
        <w:gridCol w:w="5750"/>
        <w:gridCol w:w="2093"/>
        <w:gridCol w:w="2359"/>
        <w:gridCol w:w="2654"/>
      </w:tblGrid>
      <w:tr w:rsidR="00B51AED" w:rsidRPr="00B51AED" w:rsidTr="00B51AED">
        <w:trPr>
          <w:trHeight w:val="74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AED" w:rsidRPr="00B51AED" w:rsidRDefault="00B51AED" w:rsidP="00B5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AED" w:rsidRPr="00B51AED" w:rsidRDefault="00B51AED" w:rsidP="00B5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AED" w:rsidRPr="00B51AED" w:rsidRDefault="00B51AED" w:rsidP="00B5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AED" w:rsidRPr="00B51AED" w:rsidRDefault="00B51AED" w:rsidP="00B5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AED" w:rsidRPr="00B51AED" w:rsidRDefault="00B51AED" w:rsidP="00B5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2464C" w:rsidRPr="00B51AED" w:rsidTr="0092623B">
        <w:trPr>
          <w:trHeight w:val="32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C" w:rsidRPr="0032464C" w:rsidRDefault="0032464C" w:rsidP="00926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   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32464C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хирургический </w:t>
            </w: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C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="0032464C"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32464C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835 000,00</w:t>
            </w: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8 350 000</w:t>
            </w:r>
            <w:r w:rsidR="0032464C"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  </w:t>
            </w:r>
          </w:p>
        </w:tc>
      </w:tr>
      <w:tr w:rsidR="0032464C" w:rsidRPr="00B51AED" w:rsidTr="0092623B">
        <w:trPr>
          <w:trHeight w:val="14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C" w:rsidRPr="0032464C" w:rsidRDefault="0032464C" w:rsidP="00926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   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32464C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кровать с 2-мя коленчатыми рукоятками для регулировки положения секций</w:t>
            </w: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C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32464C"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32464C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965 500,00</w:t>
            </w: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1 931 000,00</w:t>
            </w:r>
            <w:r w:rsidR="0032464C"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2464C" w:rsidRPr="00B51AED" w:rsidTr="0092623B">
        <w:trPr>
          <w:trHeight w:val="279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C" w:rsidRPr="0032464C" w:rsidRDefault="0032464C" w:rsidP="00926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   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32464C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Шприцевой</w:t>
            </w:r>
            <w:proofErr w:type="gramEnd"/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</w:t>
            </w: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C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2464C"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32464C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444 000,00</w:t>
            </w:r>
            <w:r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4C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4 884 000,00</w:t>
            </w:r>
            <w:r w:rsidR="0032464C" w:rsidRPr="00B5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51AED" w:rsidRPr="00B51AED" w:rsidTr="0092623B">
        <w:trPr>
          <w:trHeight w:val="370"/>
        </w:trPr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AED" w:rsidRPr="00B51AED" w:rsidRDefault="00B51AED" w:rsidP="00B51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ED" w:rsidRPr="00B51AED" w:rsidRDefault="0092623B" w:rsidP="0092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15 165 000,00</w:t>
            </w:r>
          </w:p>
        </w:tc>
      </w:tr>
    </w:tbl>
    <w:p w:rsidR="00337B7C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</w:t>
      </w:r>
      <w:r w:rsidR="0092623B">
        <w:rPr>
          <w:rFonts w:ascii="Times New Roman" w:hAnsi="Times New Roman" w:cs="Times New Roman"/>
          <w:sz w:val="24"/>
          <w:szCs w:val="24"/>
        </w:rPr>
        <w:t>П</w:t>
      </w:r>
      <w:r w:rsidRPr="00276604">
        <w:rPr>
          <w:rFonts w:ascii="Times New Roman" w:hAnsi="Times New Roman" w:cs="Times New Roman"/>
          <w:sz w:val="24"/>
          <w:szCs w:val="24"/>
        </w:rPr>
        <w:t xml:space="preserve"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Правительства РК от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июн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я 20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5. 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39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39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D734CB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Pr="00BE3CF6" w:rsidRDefault="0092623B" w:rsidP="0092623B">
      <w:pPr>
        <w:jc w:val="center"/>
        <w:rPr>
          <w:b/>
          <w:bCs/>
          <w:sz w:val="26"/>
          <w:szCs w:val="26"/>
        </w:rPr>
      </w:pPr>
      <w:r w:rsidRPr="0092623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Техническая спецификация №1</w:t>
      </w:r>
    </w:p>
    <w:p w:rsidR="0092623B" w:rsidRPr="00BE3CF6" w:rsidRDefault="0092623B" w:rsidP="0092623B">
      <w:pPr>
        <w:pStyle w:val="af2"/>
        <w:jc w:val="right"/>
        <w:rPr>
          <w:b/>
          <w:bCs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678"/>
        <w:gridCol w:w="1843"/>
      </w:tblGrid>
      <w:tr w:rsidR="0092623B" w:rsidRPr="0092623B" w:rsidTr="000762D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2623B" w:rsidRPr="0092623B" w:rsidRDefault="0092623B" w:rsidP="000762D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2623B" w:rsidRPr="0092623B" w:rsidRDefault="0092623B" w:rsidP="000762D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2623B" w:rsidRPr="0092623B" w:rsidRDefault="0092623B" w:rsidP="000762D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2623B" w:rsidRPr="0092623B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медицинского изделий, требующего сервисного обслуживания (далее – МИ ТСО)</w:t>
            </w:r>
          </w:p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pStyle w:val="3"/>
              <w:ind w:firstLine="0"/>
              <w:jc w:val="left"/>
              <w:rPr>
                <w:b w:val="0"/>
              </w:rPr>
            </w:pPr>
            <w:proofErr w:type="spellStart"/>
            <w:r w:rsidRPr="0092623B">
              <w:t>Отсасыватель</w:t>
            </w:r>
            <w:proofErr w:type="spellEnd"/>
            <w:r w:rsidRPr="0092623B">
              <w:t xml:space="preserve"> хирургический  электрический</w:t>
            </w:r>
          </w:p>
        </w:tc>
      </w:tr>
      <w:tr w:rsidR="0092623B" w:rsidRPr="0092623B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МИ ТСО, относящейся к средствам измерени</w:t>
            </w:r>
            <w:proofErr w:type="gramStart"/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pStyle w:val="3"/>
              <w:ind w:firstLine="0"/>
              <w:jc w:val="left"/>
            </w:pPr>
            <w:r w:rsidRPr="0092623B">
              <w:t>Не относится к средствам измерения</w:t>
            </w:r>
          </w:p>
        </w:tc>
      </w:tr>
      <w:tr w:rsidR="0092623B" w:rsidRPr="0092623B" w:rsidTr="000762DB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комплектующего к МИ ТСО </w:t>
            </w:r>
            <w:proofErr w:type="gramEnd"/>
          </w:p>
          <w:p w:rsidR="0092623B" w:rsidRPr="0092623B" w:rsidRDefault="0092623B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государственным реестром МИ ТСО</w:t>
            </w:r>
            <w:proofErr w:type="gramStart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Требуемое количество</w:t>
            </w:r>
          </w:p>
          <w:p w:rsidR="0092623B" w:rsidRPr="0092623B" w:rsidRDefault="0092623B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единицы измерения)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комплектующие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хирургический  электрический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для аспирации жидкостей. Наличие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вакууметра</w:t>
            </w:r>
            <w:proofErr w:type="spell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, регулировка вакуума при помощи регулятора, расположенного на панели. </w:t>
            </w:r>
            <w:r w:rsidRPr="0092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Панель с четырьмя колесами и ручкой для транспортировки. Компрессор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безмаслянный</w:t>
            </w:r>
            <w:proofErr w:type="spell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, не нуждающийся в обслуживании. Защита от попадания жидкости в компрессор посредством гидрофобного фильтра и устройством от переполнения. </w:t>
            </w:r>
            <w:r w:rsidRPr="00C17A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Наличие ножной педали.</w:t>
            </w: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крышке резервуара клапана защиты от переполнения. Все детали аппарата, контактирующие с жидкостью, выполнены из нетоксичного прозрачного материала с возможностью их дезинфекции.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характеристики.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Источник питания: 220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, 50/60 Гц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250 Вт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Ш 400 мм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840 мм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Г 320 мм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Вес: 25 кг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Насос: поршневой, вакуумный,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безмасляный</w:t>
            </w:r>
            <w:proofErr w:type="spellEnd"/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вакуума: 740 ±10 мм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Скорость потока: регулируемая, до 50 л / мин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Колеса: 4 шт.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Защита от переполнения: поплавковый клапан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Двигатель: однофазный 0,25 кВт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Уровень шума: не более 60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Емкость 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аспирата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(3000 мл) с крышкой и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без 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Объем: 3000 мл. Материал: поликарбонат, </w:t>
            </w:r>
            <w:proofErr w:type="spell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автоклавируемый</w:t>
            </w:r>
            <w:proofErr w:type="spell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Крышка для емкости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своевременное выключение аппарата при переполнении емкости 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аспирата.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Педаль ножного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Отвечает за активацию/ деактивацию устройства. Проводное подключение к аппарату.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Шланг силиконовый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Материал: силикон. Используется для отсасывания жидкостей и иных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2623B" w:rsidRPr="0092623B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Наконечник для аспирации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из нержавеющей стали. Соединяется 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шлангом силиконовым.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2623B" w:rsidRPr="0092623B" w:rsidTr="000762DB">
        <w:trPr>
          <w:trHeight w:val="6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Кабель заземления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Обеспечивает заземление аппарата, также является кабелем для подключения к электропитанию.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2623B" w:rsidRPr="0092623B" w:rsidTr="000762D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Расходные материалы и изнашиваемые узлы:</w:t>
            </w:r>
          </w:p>
        </w:tc>
      </w:tr>
      <w:tr w:rsidR="0092623B" w:rsidRPr="0092623B" w:rsidTr="000762DB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Предохранитель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Обеспечивает защиту электронных компонентов от скачков напряжения электропитания. Тип: AC250V/T5AL.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Встроены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в аспиратор.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2623B" w:rsidRPr="0092623B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Источник питания: 220</w:t>
            </w:r>
            <w:proofErr w:type="gramStart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, 50/60 Гц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Температура эксплуатации: 10-50˚C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хранения: 5-50˚C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Влажность: 5-30˚C / ниже 80%, 31-40</w:t>
            </w:r>
            <w:r w:rsidRPr="00926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С / ниже 50%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давление: 570 - 1060 гПа </w:t>
            </w:r>
          </w:p>
          <w:p w:rsidR="0092623B" w:rsidRPr="0092623B" w:rsidRDefault="0092623B" w:rsidP="000762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влажность: 10-95%</w:t>
            </w:r>
          </w:p>
        </w:tc>
      </w:tr>
      <w:tr w:rsidR="0092623B" w:rsidRPr="0092623B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осуществления поставки МИ ТСО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пункт назначения</w:t>
            </w:r>
          </w:p>
        </w:tc>
      </w:tr>
      <w:tr w:rsidR="0092623B" w:rsidRPr="0092623B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МИ ТСО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45 календарных дней после подписания договора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2623B">
              <w:rPr>
                <w:rStyle w:val="s0"/>
                <w:sz w:val="24"/>
                <w:szCs w:val="24"/>
                <w:lang w:val="kk-KZ"/>
              </w:rPr>
              <w:t>Кызылординкая область,</w:t>
            </w:r>
            <w:r w:rsidR="00984C18">
              <w:rPr>
                <w:rStyle w:val="s0"/>
                <w:sz w:val="24"/>
                <w:szCs w:val="24"/>
                <w:lang w:val="kk-KZ"/>
              </w:rPr>
              <w:t xml:space="preserve"> </w:t>
            </w:r>
            <w:r w:rsidRPr="0092623B">
              <w:rPr>
                <w:rStyle w:val="s0"/>
                <w:sz w:val="24"/>
                <w:szCs w:val="24"/>
                <w:lang w:val="kk-KZ"/>
              </w:rPr>
              <w:t>Кармакшинкий район Пос.Жосалы, ул Абая №105</w:t>
            </w:r>
          </w:p>
        </w:tc>
      </w:tr>
      <w:tr w:rsidR="0092623B" w:rsidRPr="0092623B" w:rsidTr="000762DB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3B" w:rsidRPr="0092623B" w:rsidRDefault="0092623B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МИ ТСО не менее 37 месяцев</w:t>
            </w:r>
            <w:r w:rsidRPr="009262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замене или восстановлении отдельных частей МИ ТСО;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- настройку и регулировку изделия; специфические для данного изделия работы и т.п.;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92623B" w:rsidRPr="0092623B" w:rsidRDefault="0092623B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3B">
              <w:rPr>
                <w:rFonts w:ascii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92623B" w:rsidRPr="00BE3CF6" w:rsidRDefault="0092623B" w:rsidP="0092623B">
      <w:pPr>
        <w:rPr>
          <w:b/>
          <w:bCs/>
          <w:sz w:val="26"/>
          <w:szCs w:val="26"/>
          <w:lang w:eastAsia="ko-KR"/>
        </w:rPr>
      </w:pPr>
    </w:p>
    <w:p w:rsidR="0092623B" w:rsidRPr="00BE3CF6" w:rsidRDefault="0092623B" w:rsidP="0092623B">
      <w:pPr>
        <w:rPr>
          <w:sz w:val="26"/>
          <w:szCs w:val="26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3B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Default="002B1860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860" w:rsidRPr="00142B27" w:rsidRDefault="002B1860" w:rsidP="002B18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42B27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Техническая спецификация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№2</w:t>
      </w:r>
    </w:p>
    <w:p w:rsidR="002B1860" w:rsidRPr="00142B27" w:rsidRDefault="002B1860" w:rsidP="002B1860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42B2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tbl>
      <w:tblPr>
        <w:tblW w:w="153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704"/>
        <w:gridCol w:w="2835"/>
        <w:gridCol w:w="4678"/>
        <w:gridCol w:w="1848"/>
        <w:gridCol w:w="12"/>
      </w:tblGrid>
      <w:tr w:rsidR="002B1860" w:rsidRPr="002B1860" w:rsidTr="000762DB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1860" w:rsidRPr="002B1860" w:rsidRDefault="002B1860" w:rsidP="000762D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B1860" w:rsidRPr="002B1860" w:rsidTr="000762DB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медицинского изделий, требующего сервисного обслуживания (далее – МИ ТСО)</w:t>
            </w:r>
          </w:p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кровать</w:t>
            </w: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2B1860" w:rsidRPr="002B1860" w:rsidTr="000762DB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МИ ТСО, относящейся к средствам измерени</w:t>
            </w:r>
            <w:proofErr w:type="gramStart"/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модели, наименования производителя, страны)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pStyle w:val="3"/>
              <w:rPr>
                <w:b w:val="0"/>
                <w:color w:val="auto"/>
              </w:rPr>
            </w:pPr>
            <w:r w:rsidRPr="002B1860">
              <w:rPr>
                <w:b w:val="0"/>
                <w:color w:val="auto"/>
              </w:rPr>
              <w:t>Не подлежит к средствам измерений.</w:t>
            </w:r>
          </w:p>
        </w:tc>
      </w:tr>
      <w:tr w:rsidR="002B1860" w:rsidRPr="002B1860" w:rsidTr="000762DB">
        <w:trPr>
          <w:gridAfter w:val="1"/>
          <w:wAfter w:w="12" w:type="dxa"/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комплектующего к МИ ТСО </w:t>
            </w:r>
            <w:proofErr w:type="gramEnd"/>
          </w:p>
          <w:p w:rsidR="002B1860" w:rsidRPr="002B1860" w:rsidRDefault="002B1860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государственным реестром МИ ТСО</w:t>
            </w:r>
            <w:proofErr w:type="gramStart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Требуемое количество</w:t>
            </w:r>
          </w:p>
          <w:p w:rsidR="002B1860" w:rsidRPr="002B1860" w:rsidRDefault="002B1860" w:rsidP="000762DB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единицы измерения)</w:t>
            </w:r>
          </w:p>
        </w:tc>
      </w:tr>
      <w:tr w:rsidR="002B1860" w:rsidRPr="002B1860" w:rsidTr="000762DB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комплектующие</w:t>
            </w:r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Медицинская кровать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кровать это больничная койка с 2-мя коленчатыми рукоятками для регулировки положения секций. Данное изделие представляет собой койку для 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больницы общего профиля с возможностью ручной регулировки положения головной/подножной секции с помощью двух коленчатых рукояток, которыми оснащена койка.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Габаритные размеры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Д: 2190 мм Ш: 952 мм</w:t>
            </w:r>
            <w:proofErr w:type="gram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: 500 мм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рабочих углов наклона: 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значений угла наклона головной секции: 0 ~ 75±1°      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Диапазон значений угла наклона подножной секции</w:t>
            </w:r>
            <w:proofErr w:type="gram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0 ~ 40±1°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br/>
              <w:t>* Складная ручка коленчатой рукоятки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Надкроватный</w:t>
            </w:r>
            <w:proofErr w:type="spell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столик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* 5" ролик TENTE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* Система фиксации матраса по бокам.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Противоскользящая система фиксации матраса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* Кнопка крепления и отсоединения.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Срабатывание в одно касание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Съемного типа 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Максимальная длина 2190мм ± 10% Максимальная длина 2190мм ± 10%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ширина 952мм ± 10% Максимальная ширина 952мм ± 10%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Высота (без матраса) 400/500мм ± 10%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br/>
              <w:t>Высота (без матраса) 400/500мм ± 10%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Угол наклона головной секции койки 75˚ ± 5˚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br/>
              <w:t>Угол наклона головной секции койки 75˚ ± 5˚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Угол наклона подножной секции койки 40˚ ± 5˚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br/>
              <w:t>Угол наклона подножной секции койки 40˚ ± 5˚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Рабочая нагрузка около 170 кг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нагрузка около 170 кг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Вес изделия (без матраса) около 70 </w:t>
            </w:r>
            <w:proofErr w:type="spell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кгВес</w:t>
            </w:r>
            <w:proofErr w:type="spell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изделия (без матраса) около 70 кг</w:t>
            </w:r>
          </w:p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· Материал изготовления койки Стальная плита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· Материал изготовления панели койки ПП (полипропилен)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· Материал изготовления рамы головной секции ПП (полипропилен)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· Боковой поручень Складной, 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предохранительного типа: 2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· Ролик 5" ролик (оснащенный отдельным тормозом)</w:t>
            </w:r>
          </w:p>
          <w:p w:rsidR="002B1860" w:rsidRPr="002B1860" w:rsidRDefault="002B1860" w:rsidP="000762DB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· Ручной переключатель и держатель 1 комплект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lastRenderedPageBreak/>
              <w:t xml:space="preserve">1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шт</w:t>
            </w:r>
            <w:proofErr w:type="spellEnd"/>
            <w:proofErr w:type="gramEnd"/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быстрое и качественное восстановление лежачих пациентов при продолжительном курсе лечения.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шт</w:t>
            </w:r>
            <w:proofErr w:type="spellEnd"/>
            <w:proofErr w:type="gramEnd"/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Обеденный столик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кроватный столик для приема пищи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шт</w:t>
            </w:r>
            <w:proofErr w:type="spellEnd"/>
            <w:proofErr w:type="gramEnd"/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Инфузионная</w:t>
            </w:r>
            <w:proofErr w:type="spell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стойка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Предназначенное</w:t>
            </w:r>
            <w:proofErr w:type="gramEnd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для размещения пакетов (емкостей) с лекарствами. Штативы используются для проведения широкого спектра лечебных процедур.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шт</w:t>
            </w:r>
            <w:proofErr w:type="spellEnd"/>
            <w:proofErr w:type="gramEnd"/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Боковое ограждение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предотвращения случайного соскальзывания или падения пациента </w:t>
            </w:r>
            <w:proofErr w:type="gramStart"/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матраса.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Для использования регулировки угла наклона и высоты койки.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шт</w:t>
            </w:r>
            <w:proofErr w:type="spellEnd"/>
            <w:proofErr w:type="gramEnd"/>
          </w:p>
        </w:tc>
      </w:tr>
      <w:tr w:rsidR="002B1860" w:rsidRPr="002B1860" w:rsidTr="000762DB">
        <w:trPr>
          <w:gridAfter w:val="1"/>
          <w:wAfter w:w="12" w:type="dxa"/>
          <w:trHeight w:val="141"/>
          <w:jc w:val="right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eastAsia="Calibri" w:hAnsi="Times New Roman" w:cs="Times New Roman"/>
                <w:sz w:val="24"/>
                <w:szCs w:val="24"/>
              </w:rPr>
              <w:t>Рукоятки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 шарнирная коленчатая рукоятка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2 </w:t>
            </w:r>
            <w:proofErr w:type="spellStart"/>
            <w:proofErr w:type="gramStart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шт</w:t>
            </w:r>
            <w:proofErr w:type="spellEnd"/>
            <w:proofErr w:type="gramEnd"/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2B1860" w:rsidRPr="002B1860" w:rsidTr="000762DB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Температура: 10- 40 °C</w:t>
            </w:r>
          </w:p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Влажность: 10 - 90%</w:t>
            </w:r>
          </w:p>
          <w:p w:rsidR="002B1860" w:rsidRPr="002B1860" w:rsidRDefault="002B1860" w:rsidP="00076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давление: 800 -   1060 гПа</w:t>
            </w:r>
          </w:p>
        </w:tc>
      </w:tr>
      <w:tr w:rsidR="002B1860" w:rsidRPr="002B1860" w:rsidTr="000762DB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осуществления поставки МИ ТСО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ИНКОТЕРМС 2010)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пункт назначения</w:t>
            </w:r>
          </w:p>
        </w:tc>
      </w:tr>
      <w:tr w:rsidR="002B1860" w:rsidRPr="002B1860" w:rsidTr="000762DB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МИ ТСО и место дислокации 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B1860">
              <w:rPr>
                <w:rFonts w:ascii="Times New Roman" w:hAnsi="Times New Roman" w:cs="Times New Roman"/>
              </w:rPr>
              <w:t xml:space="preserve">                              45</w:t>
            </w: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2623B">
              <w:rPr>
                <w:rStyle w:val="s0"/>
                <w:sz w:val="24"/>
                <w:szCs w:val="24"/>
                <w:lang w:val="kk-KZ"/>
              </w:rPr>
              <w:t>Кызылординкая область,</w:t>
            </w:r>
            <w:r w:rsidR="00984C18">
              <w:rPr>
                <w:rStyle w:val="s0"/>
                <w:sz w:val="24"/>
                <w:szCs w:val="24"/>
                <w:lang w:val="kk-KZ"/>
              </w:rPr>
              <w:t xml:space="preserve"> </w:t>
            </w:r>
            <w:r w:rsidRPr="0092623B">
              <w:rPr>
                <w:rStyle w:val="s0"/>
                <w:sz w:val="24"/>
                <w:szCs w:val="24"/>
                <w:lang w:val="kk-KZ"/>
              </w:rPr>
              <w:t>Кармакшинкий район Пос.Жосалы, ул Абая №105</w:t>
            </w:r>
          </w:p>
        </w:tc>
      </w:tr>
      <w:tr w:rsidR="002B1860" w:rsidRPr="002B1860" w:rsidTr="000762DB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60" w:rsidRPr="002B1860" w:rsidRDefault="002B1860" w:rsidP="000762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МИ ТСО не менее 37 месяцев</w:t>
            </w:r>
            <w:r w:rsidRPr="002B18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- замене или восстановлении отдельных частей МИ ТСО;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- настройку и регулировку изделия; специфические для данного изделия работы и т.п.;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2B1860" w:rsidRPr="002B1860" w:rsidRDefault="002B1860" w:rsidP="000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60">
              <w:rPr>
                <w:rFonts w:ascii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2B1860" w:rsidRPr="00142B27" w:rsidRDefault="002B1860" w:rsidP="002B1860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ko-KR"/>
        </w:rPr>
      </w:pPr>
    </w:p>
    <w:p w:rsidR="002B1860" w:rsidRPr="00142B27" w:rsidRDefault="002B1860" w:rsidP="002B1860">
      <w:pPr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C57EF6" w:rsidRPr="00142B27" w:rsidRDefault="00C57EF6" w:rsidP="00C57E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2B27">
        <w:rPr>
          <w:rFonts w:ascii="Times New Roman" w:hAnsi="Times New Roman" w:cs="Times New Roman"/>
          <w:b/>
          <w:bCs/>
          <w:sz w:val="26"/>
          <w:szCs w:val="26"/>
        </w:rPr>
        <w:t>Техническая спецификация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№3</w:t>
      </w:r>
    </w:p>
    <w:p w:rsidR="00C57EF6" w:rsidRPr="00DB7254" w:rsidRDefault="00C57EF6" w:rsidP="00C57EF6">
      <w:pPr>
        <w:pStyle w:val="Default"/>
        <w:jc w:val="center"/>
        <w:rPr>
          <w:bCs/>
          <w:color w:val="auto"/>
          <w:sz w:val="40"/>
          <w:szCs w:val="40"/>
          <w:shd w:val="clear" w:color="auto" w:fill="FFFFFF"/>
        </w:rPr>
      </w:pP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31"/>
        <w:gridCol w:w="567"/>
        <w:gridCol w:w="2410"/>
        <w:gridCol w:w="7201"/>
        <w:gridCol w:w="1275"/>
        <w:gridCol w:w="10"/>
      </w:tblGrid>
      <w:tr w:rsidR="00C57EF6" w:rsidRPr="00C57EF6" w:rsidTr="000762D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57EF6" w:rsidRPr="00C57EF6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техники</w:t>
            </w:r>
          </w:p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(в соответствии с государственным</w:t>
            </w:r>
            <w:proofErr w:type="gramEnd"/>
          </w:p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6" w:rsidRPr="00C57EF6" w:rsidRDefault="00C57EF6" w:rsidP="000762DB">
            <w:pPr>
              <w:pStyle w:val="Default"/>
              <w:rPr>
                <w:bCs/>
                <w:color w:val="auto"/>
                <w:shd w:val="clear" w:color="auto" w:fill="FFFFFF"/>
              </w:rPr>
            </w:pPr>
            <w:r w:rsidRPr="00C57EF6">
              <w:rPr>
                <w:b/>
                <w:color w:val="auto"/>
                <w:shd w:val="clear" w:color="auto" w:fill="FFFFFF"/>
              </w:rPr>
              <w:t xml:space="preserve">Насос </w:t>
            </w:r>
            <w:proofErr w:type="gramStart"/>
            <w:r w:rsidRPr="00C57EF6">
              <w:rPr>
                <w:b/>
                <w:color w:val="auto"/>
                <w:shd w:val="clear" w:color="auto" w:fill="FFFFFF"/>
              </w:rPr>
              <w:t>шприцевой</w:t>
            </w:r>
            <w:proofErr w:type="gramEnd"/>
            <w:r w:rsidRPr="00C57EF6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C57EF6">
              <w:rPr>
                <w:b/>
                <w:color w:val="auto"/>
                <w:shd w:val="clear" w:color="auto" w:fill="FFFFFF"/>
              </w:rPr>
              <w:t>инфузионный</w:t>
            </w:r>
            <w:proofErr w:type="spellEnd"/>
            <w:r w:rsidRPr="00C57EF6">
              <w:rPr>
                <w:b/>
                <w:color w:val="auto"/>
                <w:shd w:val="clear" w:color="auto" w:fill="FFFFFF"/>
              </w:rPr>
              <w:t xml:space="preserve"> </w:t>
            </w:r>
          </w:p>
          <w:p w:rsidR="00C57EF6" w:rsidRPr="00C57EF6" w:rsidRDefault="00C57EF6" w:rsidP="000762DB">
            <w:pPr>
              <w:pStyle w:val="Default"/>
              <w:rPr>
                <w:bCs/>
                <w:color w:val="auto"/>
                <w:shd w:val="clear" w:color="auto" w:fill="FFFFFF"/>
              </w:rPr>
            </w:pPr>
          </w:p>
        </w:tc>
      </w:tr>
      <w:tr w:rsidR="00C57EF6" w:rsidRPr="00C57EF6" w:rsidTr="000762DB">
        <w:trPr>
          <w:gridAfter w:val="1"/>
          <w:wAfter w:w="10" w:type="dxa"/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комплектующего</w:t>
            </w:r>
            <w:proofErr w:type="gramEnd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медицинской технике (в</w:t>
            </w: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соответствии с</w:t>
            </w: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государственным</w:t>
            </w: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реестром медицинских</w:t>
            </w: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изделий)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комплектующего</w:t>
            </w:r>
            <w:proofErr w:type="gramEnd"/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медицинской 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Требуемое</w:t>
            </w: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количество (с указанием единицы измерения)</w:t>
            </w:r>
          </w:p>
        </w:tc>
      </w:tr>
      <w:tr w:rsidR="00C57EF6" w:rsidRPr="00C57EF6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комплектующие</w:t>
            </w:r>
          </w:p>
        </w:tc>
      </w:tr>
      <w:tr w:rsidR="00C57EF6" w:rsidRPr="00C57EF6" w:rsidTr="000762DB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Шприцевой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Тип модуля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Волюметрический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Меню на русском языке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ЖК-экран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Минимальный объем используемого шприца, мл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5 (2/3мл опционально)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Максимальный объем используемого шприца, мл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60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Используемые шприцы различных производителей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Используемые виды шприцев по объему, в том числе  5, 10, 20, 30, 50/60мл, количество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6(2/3мл опционально)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Функция определения объема шприца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пользовательская калибровка  шприца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± 2,0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Функция хранения записей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е менее 2000 записей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（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Регулирующий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）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содержащаяся в хранимых записях: скорость введения,  итоговый введенный объем, давление окклюзии в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гидросистеме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лимит введения и тип тревоги.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Память на 20 типов шприцов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скорость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мл/ч не более 0,1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мл/ч не более 1500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Режимы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скорости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времени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веса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интервала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TIVA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Библиотека лекарств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6 режимов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Диапазон задаваемой скорости введения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50 мл:  от 0,1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～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до 1500 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30 мл: от  0,1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～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 до 900мл/ч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20 мл:  от  0,1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～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до  600 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10 мл:  от  0,1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～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до  400 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Шприц 5 мл: от 0,1 </w:t>
            </w:r>
            <w:r w:rsidRPr="00C57EF6">
              <w:rPr>
                <w:rFonts w:ascii="Times New Roman" w:eastAsia="SimSun" w:hAnsi="SimSun" w:cs="Times New Roman"/>
                <w:sz w:val="24"/>
                <w:szCs w:val="24"/>
              </w:rPr>
              <w:t>～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до 150 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±2%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после корректировки)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Шаг диапазона задаваемой скорости введения, мл/ч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0,1 мл/ч при скорости ниже 1000 мл/ч  и 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1 мл/ч при скорости свыше 1000 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Скорость болюса,   мл/ч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Шприц 50/60 мл: 0,1 ~ 1500мл/ч;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30 мл: 0,1 ~ 900мл/ч;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20 мл: 0,1 ~ 600мл/ч;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10 мл: 0,1 ~ 400мл/ч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Шприц 5 мл: 0,1 ~ 150 мл/ч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окклюзии,  не меньше 3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уровени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задаваемого объема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0 - 9999,9 мл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Задаваемое минимальное время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Задаваемое максимальное время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99 часов 59 мин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Расчет скорости введения через объем, время, вес тела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скорости без прерывания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Контроль введенного объема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болюсной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мл/ч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 более 1500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болюсной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«по требованию»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Автоматическое снижение ударной дозы при появлении окклюзии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«Открытая вена»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Скорость потока в «Открытой вене» регулируемая, мл/ч не более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0,1 – 5,0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болюсной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 объемом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по массе тела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скорости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болюсной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параметров без остановки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Фиксация поршня шприца в толкателе защелкой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в автомобиле скорой помощи;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Три режима предупреждающей сигнализации об окончании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: 1) режим по времени – за 1~10 минут; 2) режим по расстоянии – за 0~18мм; 3) режим по объему – за 1~5мл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других только есть один режим по времени.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WIFI соединение с центральной системой мониторинга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опционально)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Возможность совмещать с больничной системой HIS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опционально)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Функция вызова медсестры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(опционально)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Система безопасности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Окклюзионное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не менее 3 уровней регулировки для всех видов шприцев по объему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Самотестирование системы после включения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Пауза ручная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Защита от свободного потока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Сигнализация звуковая и световая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Сигнализация: шприц отсоединен, шприц почти пуст, окончание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, пустой шприц, окклюзия,  низкий заряд аккумулятора, нет AC источника питания, аккумулятор работает, разрядка аккумулятора и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Программирование звукового предупреждающего сигнала до окончания вливания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Режим ночью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Замок клавиатуры, предотвратить 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ошибочно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со стороны непрофессионалов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Размеры (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×В×Г), мм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300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130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Вес прибора, 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1,8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Стыковка насосов одного к другому при помощи внешнего устройства и формирование связки из четырех  и более насосов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Мульти-направленный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зажим для быстрой вертикальной или горизонтальной фиксации 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Стандартный интерфейс RS232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 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Инструкция по эксплуатации на русском языке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Электропитание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: CF, защита от импульсов дефибриллятора, класс 1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Сеть переменного тока 110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-240В, 50/60Гц 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NiMH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встроенный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  <w:p w:rsidR="00C57EF6" w:rsidRPr="00C57EF6" w:rsidRDefault="00C57EF6" w:rsidP="0007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работы от аккумулятора, при скорости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-- 25мл/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олее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C57EF6" w:rsidRPr="00C57EF6" w:rsidTr="000762D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комплектующие</w:t>
            </w:r>
          </w:p>
        </w:tc>
      </w:tr>
      <w:tr w:rsidR="00C57EF6" w:rsidRPr="00C57EF6" w:rsidTr="000762DB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Сетевой кабель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Кабель для подключения к электросети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57EF6" w:rsidRPr="00C57EF6" w:rsidTr="000762DB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Шприцы трехкомпонентные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Шприцы трехкомпонентные одноразовые стерильные в следующих модификациях: шприц трехкомпонентный одноразовый стерильный объемом 50 мл, с иглой, с наконечником типа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, для использования с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перфузионным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насосом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57EF6" w:rsidRPr="00C57EF6" w:rsidTr="000762DB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стерильный 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давления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Удлинитель стерильный высокого давления 150см. (1.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Поливинилхлоридная (ПВХ) трубка; 2. Штыревой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луерный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(входящий) соединитель с колпачком; 3. Гнездовой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луерный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 (охватывающий); 4. 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Протектор (предохранитель))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40шт</w:t>
            </w:r>
          </w:p>
        </w:tc>
      </w:tr>
      <w:tr w:rsidR="00C57EF6" w:rsidRPr="00C57EF6" w:rsidTr="000762DB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Руководство эксплуатация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Руководство эксплуатация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C57EF6" w:rsidRPr="00C57EF6" w:rsidTr="000762DB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Крепежный кронштейн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57EF6" w:rsidRPr="00C57EF6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Для подключения оборудования требуется розетка с 3-х проводной схемой электропитания: фаза,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нейтраль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, заземление.  Напряжение питания 220 Вольт, 20A, частота питания 50 Гц.</w:t>
            </w:r>
          </w:p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большой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электро-потребностью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не должны подключаться на одну линию </w:t>
            </w:r>
            <w:proofErr w:type="spell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техники/изделия.</w:t>
            </w:r>
          </w:p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Рекомендуемый диапазон температуры в помещении: +18</w:t>
            </w:r>
            <w:proofErr w:type="gramStart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 ÷ +22◦С. Относительная влажность - 40-60%.</w:t>
            </w:r>
          </w:p>
        </w:tc>
      </w:tr>
      <w:tr w:rsidR="00C57EF6" w:rsidRPr="00C57EF6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осуществления поставки</w:t>
            </w:r>
            <w:r w:rsidRPr="00C5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медицинской техники </w:t>
            </w:r>
            <w:r w:rsidRPr="00C57EF6"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с ИНКОТЕРМС 2010)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DDP пункт назначения</w:t>
            </w:r>
          </w:p>
        </w:tc>
      </w:tr>
      <w:tr w:rsidR="00C57EF6" w:rsidRPr="00C57EF6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медицинской техники и</w:t>
            </w:r>
          </w:p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45 календарных дней</w:t>
            </w:r>
          </w:p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 xml:space="preserve">Адрес: : </w:t>
            </w:r>
            <w:r w:rsidRPr="00C57EF6">
              <w:rPr>
                <w:rStyle w:val="s0"/>
                <w:sz w:val="24"/>
                <w:szCs w:val="24"/>
                <w:lang w:val="kk-KZ"/>
              </w:rPr>
              <w:t>Кызылординкая область,</w:t>
            </w:r>
            <w:r w:rsidR="00984C18">
              <w:rPr>
                <w:rStyle w:val="s0"/>
                <w:sz w:val="24"/>
                <w:szCs w:val="24"/>
                <w:lang w:val="kk-KZ"/>
              </w:rPr>
              <w:t xml:space="preserve"> </w:t>
            </w:r>
            <w:r w:rsidRPr="00C57EF6">
              <w:rPr>
                <w:rStyle w:val="s0"/>
                <w:sz w:val="24"/>
                <w:szCs w:val="24"/>
                <w:lang w:val="kk-KZ"/>
              </w:rPr>
              <w:t>Кармакшинкий район Пос</w:t>
            </w:r>
            <w:proofErr w:type="gramStart"/>
            <w:r w:rsidRPr="00C57EF6">
              <w:rPr>
                <w:rStyle w:val="s0"/>
                <w:sz w:val="24"/>
                <w:szCs w:val="24"/>
                <w:lang w:val="kk-KZ"/>
              </w:rPr>
              <w:t>.Ж</w:t>
            </w:r>
            <w:proofErr w:type="gramEnd"/>
            <w:r w:rsidRPr="00C57EF6">
              <w:rPr>
                <w:rStyle w:val="s0"/>
                <w:sz w:val="24"/>
                <w:szCs w:val="24"/>
                <w:lang w:val="kk-KZ"/>
              </w:rPr>
              <w:t>осалы, ул Абая №105</w:t>
            </w:r>
          </w:p>
        </w:tc>
      </w:tr>
      <w:tr w:rsidR="00C57EF6" w:rsidRPr="00C57EF6" w:rsidTr="000762D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гарантийного сервисного</w:t>
            </w: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обслуживания медицинской техники</w:t>
            </w:r>
            <w:r w:rsidRPr="00C57E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6" w:rsidRPr="00C57EF6" w:rsidRDefault="00C57EF6" w:rsidP="0007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F6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br/>
              <w:t>- чистку, смазку и при необходимости переборку основных механизмов и узлов;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C57EF6">
              <w:rPr>
                <w:rFonts w:ascii="Times New Roman" w:hAnsi="Times New Roman" w:cs="Times New Roman"/>
                <w:sz w:val="24"/>
                <w:szCs w:val="24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2B1860" w:rsidRPr="00276604" w:rsidRDefault="002B1860" w:rsidP="00C5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B1860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81" w:rsidRDefault="00007D81" w:rsidP="00F91DB3">
      <w:pPr>
        <w:spacing w:after="0" w:line="240" w:lineRule="auto"/>
      </w:pPr>
      <w:r>
        <w:separator/>
      </w:r>
    </w:p>
  </w:endnote>
  <w:endnote w:type="continuationSeparator" w:id="0">
    <w:p w:rsidR="00007D81" w:rsidRDefault="00007D81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81" w:rsidRDefault="00007D81" w:rsidP="00F91DB3">
      <w:pPr>
        <w:spacing w:after="0" w:line="240" w:lineRule="auto"/>
      </w:pPr>
      <w:r>
        <w:separator/>
      </w:r>
    </w:p>
  </w:footnote>
  <w:footnote w:type="continuationSeparator" w:id="0">
    <w:p w:rsidR="00007D81" w:rsidRDefault="00007D81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07D81"/>
    <w:rsid w:val="000217E7"/>
    <w:rsid w:val="000A61CC"/>
    <w:rsid w:val="000D18B8"/>
    <w:rsid w:val="000D67D9"/>
    <w:rsid w:val="00136B3C"/>
    <w:rsid w:val="00164022"/>
    <w:rsid w:val="001F478A"/>
    <w:rsid w:val="00200F03"/>
    <w:rsid w:val="0020441E"/>
    <w:rsid w:val="00227AF1"/>
    <w:rsid w:val="00231E55"/>
    <w:rsid w:val="00252B3E"/>
    <w:rsid w:val="0027542D"/>
    <w:rsid w:val="00276604"/>
    <w:rsid w:val="00297D4B"/>
    <w:rsid w:val="002B1860"/>
    <w:rsid w:val="002D59B8"/>
    <w:rsid w:val="002D6FD0"/>
    <w:rsid w:val="00306A60"/>
    <w:rsid w:val="0032464C"/>
    <w:rsid w:val="0033667D"/>
    <w:rsid w:val="00337B7C"/>
    <w:rsid w:val="0037472B"/>
    <w:rsid w:val="00393DDA"/>
    <w:rsid w:val="003A03EB"/>
    <w:rsid w:val="003A5F0D"/>
    <w:rsid w:val="003C46F1"/>
    <w:rsid w:val="003F39F8"/>
    <w:rsid w:val="003F6DB0"/>
    <w:rsid w:val="004B0843"/>
    <w:rsid w:val="004C497E"/>
    <w:rsid w:val="004F3F35"/>
    <w:rsid w:val="005018B7"/>
    <w:rsid w:val="005245D8"/>
    <w:rsid w:val="005435B1"/>
    <w:rsid w:val="005527C2"/>
    <w:rsid w:val="0058233E"/>
    <w:rsid w:val="005830B3"/>
    <w:rsid w:val="00590152"/>
    <w:rsid w:val="005B5F24"/>
    <w:rsid w:val="005C78AE"/>
    <w:rsid w:val="005D3D84"/>
    <w:rsid w:val="005E132A"/>
    <w:rsid w:val="005F14C6"/>
    <w:rsid w:val="00610046"/>
    <w:rsid w:val="0061185B"/>
    <w:rsid w:val="00653D9B"/>
    <w:rsid w:val="00665B94"/>
    <w:rsid w:val="006A5A2C"/>
    <w:rsid w:val="006A7FF4"/>
    <w:rsid w:val="006B361D"/>
    <w:rsid w:val="006B43B5"/>
    <w:rsid w:val="006B6092"/>
    <w:rsid w:val="006C1E80"/>
    <w:rsid w:val="006E29E9"/>
    <w:rsid w:val="006F672F"/>
    <w:rsid w:val="00704241"/>
    <w:rsid w:val="007077F4"/>
    <w:rsid w:val="007435E2"/>
    <w:rsid w:val="00767BF9"/>
    <w:rsid w:val="00784B4A"/>
    <w:rsid w:val="007E4C57"/>
    <w:rsid w:val="008A05DC"/>
    <w:rsid w:val="008D08E6"/>
    <w:rsid w:val="008D75CA"/>
    <w:rsid w:val="008E2750"/>
    <w:rsid w:val="0092623B"/>
    <w:rsid w:val="00944410"/>
    <w:rsid w:val="0094456E"/>
    <w:rsid w:val="00946B63"/>
    <w:rsid w:val="00964A6D"/>
    <w:rsid w:val="00984C18"/>
    <w:rsid w:val="009A3EF5"/>
    <w:rsid w:val="00A2754D"/>
    <w:rsid w:val="00A377B4"/>
    <w:rsid w:val="00A508AB"/>
    <w:rsid w:val="00AA4308"/>
    <w:rsid w:val="00AB1F9D"/>
    <w:rsid w:val="00AB2EF6"/>
    <w:rsid w:val="00AC1302"/>
    <w:rsid w:val="00AD0B05"/>
    <w:rsid w:val="00B4028A"/>
    <w:rsid w:val="00B45368"/>
    <w:rsid w:val="00B51AED"/>
    <w:rsid w:val="00B905B4"/>
    <w:rsid w:val="00BC3DF2"/>
    <w:rsid w:val="00BF575C"/>
    <w:rsid w:val="00BF645B"/>
    <w:rsid w:val="00C136EC"/>
    <w:rsid w:val="00C17A32"/>
    <w:rsid w:val="00C22087"/>
    <w:rsid w:val="00C31018"/>
    <w:rsid w:val="00C3178D"/>
    <w:rsid w:val="00C502F3"/>
    <w:rsid w:val="00C57EF6"/>
    <w:rsid w:val="00C63602"/>
    <w:rsid w:val="00C76760"/>
    <w:rsid w:val="00C7751A"/>
    <w:rsid w:val="00CE2206"/>
    <w:rsid w:val="00D07B2A"/>
    <w:rsid w:val="00D15614"/>
    <w:rsid w:val="00D1585E"/>
    <w:rsid w:val="00D1739B"/>
    <w:rsid w:val="00D358F0"/>
    <w:rsid w:val="00D44D6F"/>
    <w:rsid w:val="00D53FE2"/>
    <w:rsid w:val="00D55FC9"/>
    <w:rsid w:val="00D734CB"/>
    <w:rsid w:val="00D82F54"/>
    <w:rsid w:val="00D91A04"/>
    <w:rsid w:val="00D95ACA"/>
    <w:rsid w:val="00DA57DD"/>
    <w:rsid w:val="00DA69EB"/>
    <w:rsid w:val="00DB249D"/>
    <w:rsid w:val="00DF3975"/>
    <w:rsid w:val="00E06309"/>
    <w:rsid w:val="00E33D16"/>
    <w:rsid w:val="00E450A2"/>
    <w:rsid w:val="00E5792B"/>
    <w:rsid w:val="00E840C3"/>
    <w:rsid w:val="00EF1E7B"/>
    <w:rsid w:val="00F42D41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92623B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6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link w:val="Default0"/>
    <w:rsid w:val="00C57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57E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6591-93D0-4271-93B8-052CC97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17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40</cp:revision>
  <cp:lastPrinted>2022-04-18T09:02:00Z</cp:lastPrinted>
  <dcterms:created xsi:type="dcterms:W3CDTF">2019-04-03T03:19:00Z</dcterms:created>
  <dcterms:modified xsi:type="dcterms:W3CDTF">2022-04-18T09:32:00Z</dcterms:modified>
</cp:coreProperties>
</file>