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A23AE9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2D6FD0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23AE9" w:rsidRPr="00CE0540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767BF9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23AE9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июня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7E4C57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4C57" w:rsidRPr="00CE0540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540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CE0540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CE0540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CE0540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CE0540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0540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5338C8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5338C8" w:rsidRPr="00533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4 386 600,00</w:t>
      </w:r>
      <w:r w:rsidR="005338C8" w:rsidRPr="00CE05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6604" w:rsidRPr="00CE054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23AE9" w:rsidRPr="00CE0540">
        <w:rPr>
          <w:rFonts w:ascii="Times New Roman" w:hAnsi="Times New Roman" w:cs="Times New Roman"/>
          <w:sz w:val="24"/>
          <w:szCs w:val="24"/>
          <w:lang w:val="kk-KZ"/>
        </w:rPr>
        <w:t xml:space="preserve">четыре миллиона </w:t>
      </w:r>
      <w:r w:rsidR="005338C8">
        <w:rPr>
          <w:rFonts w:ascii="Times New Roman" w:hAnsi="Times New Roman" w:cs="Times New Roman"/>
          <w:sz w:val="24"/>
          <w:szCs w:val="24"/>
          <w:lang w:val="kk-KZ"/>
        </w:rPr>
        <w:t>триста вочемьдесять шесть тысяч шестьсот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E0540">
        <w:rPr>
          <w:rFonts w:ascii="Times New Roman" w:hAnsi="Times New Roman" w:cs="Times New Roman"/>
          <w:sz w:val="24"/>
          <w:szCs w:val="24"/>
        </w:rPr>
        <w:t>тенге</w:t>
      </w:r>
      <w:r w:rsidR="006C1E80" w:rsidRPr="00CE05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297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734CB" w:rsidRPr="00CE054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67BF9" w:rsidRPr="00CE0540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CE0540">
        <w:rPr>
          <w:rFonts w:ascii="Times New Roman" w:hAnsi="Times New Roman" w:cs="Times New Roman"/>
          <w:sz w:val="24"/>
          <w:szCs w:val="24"/>
        </w:rPr>
        <w:t>;</w:t>
      </w:r>
    </w:p>
    <w:p w:rsidR="000D67D9" w:rsidRPr="00CE0540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540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tbl>
      <w:tblPr>
        <w:tblW w:w="14757" w:type="dxa"/>
        <w:tblInd w:w="93" w:type="dxa"/>
        <w:tblLayout w:type="fixed"/>
        <w:tblLook w:val="04A0"/>
      </w:tblPr>
      <w:tblGrid>
        <w:gridCol w:w="960"/>
        <w:gridCol w:w="4867"/>
        <w:gridCol w:w="142"/>
        <w:gridCol w:w="1276"/>
        <w:gridCol w:w="1134"/>
        <w:gridCol w:w="1559"/>
        <w:gridCol w:w="1984"/>
        <w:gridCol w:w="2835"/>
      </w:tblGrid>
      <w:tr w:rsidR="00A23AE9" w:rsidRPr="00CE0540" w:rsidTr="005E52F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spellEnd"/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pStyle w:val="af2"/>
              <w:spacing w:before="0" w:beforeAutospacing="0" w:after="0" w:afterAutospacing="0"/>
              <w:ind w:leftChars="0"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CE05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Шведская стенка со съемной верхней секцией.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Шведская стенка для залов ЛФК, выполнена из древесины березы. 2 и 6 ступеньки отодвинуты к стене. Крепление поставляется в комплекте со шведской стенкой. Предлагается также шведская стенка со съемной верхней секцией.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Регулярные занятия ЛФК оказывают следующие положительные эффекты: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Улучшение кровоснабжения, и, соответственно, усиление обменных процессов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Увеличение мобильности суставов, позвоночника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Улучшение эластичности сухожилий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Уменьшение болевого синдрома мышц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 xml:space="preserve">Тренировка </w:t>
            </w:r>
            <w:proofErr w:type="spellStart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кардио-респираторной</w:t>
            </w:r>
            <w:proofErr w:type="spellEnd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 xml:space="preserve"> системы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Улучшение координации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Тренировка вестибулярного аппарата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Основные показания к занятиям на шведской стенке: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Травмы опорно-двигательного аппарата;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Последствия мозгового и спинального инсультов;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Заболевания суставов и связок конечностей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Остеохондроз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 xml:space="preserve">Заболевания </w:t>
            </w:r>
            <w:proofErr w:type="spellStart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сосоудов</w:t>
            </w:r>
            <w:proofErr w:type="spellEnd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 xml:space="preserve"> конечностей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Расстройства вестибулярного аппарата.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поставки -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дней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765413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765413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Шведская стенка простая модель.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Шведская стенка  для залов ЛФК, выполнена из древесины </w:t>
            </w:r>
            <w:proofErr w:type="spellStart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берШведская</w:t>
            </w:r>
            <w:proofErr w:type="spellEnd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 стенка </w:t>
            </w:r>
            <w:proofErr w:type="spellStart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простаяезы</w:t>
            </w:r>
            <w:proofErr w:type="spellEnd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. 2 и 6 ступеньки отодвинуты к стене. Крепление поставляется в комплекте со шведской стенкой.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Регулярные занятия ЛФК оказывают следующие положительные эффекты: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улучшение кровоснабжения, и, соответственно, усиление обменных процессов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увеличение мобильности суставов, позвоночника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улучшение эластичности сухожилий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уменьшение болевого синдрома мышц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тренировка </w:t>
            </w:r>
            <w:proofErr w:type="spellStart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кардио-респираторной</w:t>
            </w:r>
            <w:proofErr w:type="spellEnd"/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 системы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улучшение координации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тренировка вестибулярного аппарата.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поставки -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дней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254 520,00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254 520,00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Штурвал для рук тип I. 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Штурвал для верхних конечностей предназначен для активной разработки верхних конечностей после травм, операций, различных заболеваний.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Штурвал для рук имеет простую конструкцию с регулировками сопротивления вращению и положения хватов, а также регулировки положения по высоте.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Материал штурвала – хромированный металл.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Регулировка расстояния рукоятки от оси вращения – 5 - 48 см</w:t>
            </w:r>
          </w:p>
          <w:p w:rsidR="00A23AE9" w:rsidRPr="00CE0540" w:rsidRDefault="00A23AE9" w:rsidP="005E52F0">
            <w:pPr>
              <w:pStyle w:val="CM72"/>
              <w:jc w:val="both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val="ru-RU" w:eastAsia="ko-KR"/>
              </w:rPr>
              <w:t>Регулировка высоты оси вращения 100 - 200 см.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поставки -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дней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656 880,00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656 880,00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b/>
                <w:color w:val="000000" w:themeColor="text1"/>
                <w:sz w:val="20"/>
                <w:szCs w:val="20"/>
                <w:lang w:eastAsia="ko-KR"/>
              </w:rPr>
            </w:pPr>
            <w:proofErr w:type="spellStart"/>
            <w:r w:rsidRPr="00CE0540">
              <w:rPr>
                <w:rFonts w:ascii="Times New Roman" w:eastAsia="Expo M" w:hAnsi="Times New Roman" w:cs="Times New Roman"/>
                <w:b/>
                <w:color w:val="000000" w:themeColor="text1"/>
                <w:sz w:val="20"/>
                <w:szCs w:val="20"/>
                <w:lang w:eastAsia="ko-KR"/>
              </w:rPr>
              <w:t>Деревенный</w:t>
            </w:r>
            <w:proofErr w:type="spellEnd"/>
            <w:r w:rsidRPr="00CE0540">
              <w:rPr>
                <w:rFonts w:ascii="Times New Roman" w:eastAsia="Expo M" w:hAnsi="Times New Roman" w:cs="Times New Roman"/>
                <w:b/>
                <w:color w:val="000000" w:themeColor="text1"/>
                <w:sz w:val="20"/>
                <w:szCs w:val="20"/>
                <w:lang w:eastAsia="ko-KR"/>
              </w:rPr>
              <w:t xml:space="preserve"> блок.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Комплект выполнен в виде полки с настенным креплением. На полке в специальных пазах размещен мелкий спортивный инвентарь.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ascii="Times New Roman" w:eastAsia="Expo M" w:hAnsi="Times New Roman" w:cs="Times New Roman"/>
                <w:color w:val="000000" w:themeColor="text1"/>
                <w:sz w:val="20"/>
                <w:szCs w:val="20"/>
                <w:lang w:eastAsia="ko-KR"/>
              </w:rPr>
              <w:t>Размеры: 20см×10см×5 см.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поставки -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дней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765413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765413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14 280,00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pStyle w:val="af3"/>
              <w:rPr>
                <w:color w:val="000000" w:themeColor="text1"/>
                <w:sz w:val="20"/>
                <w:szCs w:val="20"/>
                <w:lang w:eastAsia="ko-KR"/>
              </w:rPr>
            </w:pPr>
            <w:r w:rsidRPr="00CE0540">
              <w:rPr>
                <w:rFonts w:eastAsia="Expo M"/>
                <w:b/>
                <w:color w:val="000000" w:themeColor="text1"/>
                <w:sz w:val="20"/>
                <w:szCs w:val="20"/>
                <w:lang w:eastAsia="ko-KR"/>
              </w:rPr>
              <w:t>Эспандер</w:t>
            </w:r>
            <w:r w:rsidRPr="00CE0540">
              <w:rPr>
                <w:rFonts w:eastAsia="Expo M"/>
                <w:color w:val="000000" w:themeColor="text1"/>
                <w:sz w:val="20"/>
                <w:szCs w:val="20"/>
                <w:lang w:eastAsia="ko-KR"/>
              </w:rPr>
              <w:t xml:space="preserve"> представляет собой пластическую массу с бактерицидными добавками. </w:t>
            </w:r>
            <w:r w:rsidRPr="00CE0540">
              <w:rPr>
                <w:rFonts w:eastAsia="Expo M"/>
                <w:color w:val="000000" w:themeColor="text1"/>
                <w:sz w:val="20"/>
                <w:szCs w:val="20"/>
                <w:lang w:eastAsia="ko-KR"/>
              </w:rPr>
              <w:br/>
              <w:t>Вес массы в упаковке - 80 г.</w:t>
            </w:r>
          </w:p>
          <w:p w:rsidR="00106249" w:rsidRDefault="00106249" w:rsidP="005E52F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lastRenderedPageBreak/>
              <w:t>Кистевой эспандер</w:t>
            </w:r>
            <w:r w:rsidRPr="00835E75"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t xml:space="preserve"> средний, зеленый 80 г</w:t>
            </w: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поставки -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дней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10624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10624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6 720,00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Фетальный </w:t>
            </w:r>
            <w:proofErr w:type="spellStart"/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доплер</w:t>
            </w:r>
            <w:proofErr w:type="spellEnd"/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23AE9" w:rsidRPr="00CE0540" w:rsidRDefault="00A23AE9" w:rsidP="005E52F0">
            <w:pPr>
              <w:pStyle w:val="af3"/>
              <w:rPr>
                <w:b/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 xml:space="preserve">Сенсор </w:t>
            </w:r>
            <w:proofErr w:type="spellStart"/>
            <w:r w:rsidRPr="00CE0540">
              <w:rPr>
                <w:b/>
                <w:sz w:val="20"/>
                <w:szCs w:val="20"/>
              </w:rPr>
              <w:t>допплера</w:t>
            </w:r>
            <w:proofErr w:type="spellEnd"/>
            <w:r w:rsidRPr="00CE0540">
              <w:rPr>
                <w:b/>
                <w:sz w:val="20"/>
                <w:szCs w:val="20"/>
              </w:rPr>
              <w:t>: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Частота ультразвука: 2.0</w:t>
            </w:r>
            <w:proofErr w:type="gramStart"/>
            <w:r w:rsidRPr="00CE0540">
              <w:rPr>
                <w:sz w:val="20"/>
                <w:szCs w:val="20"/>
              </w:rPr>
              <w:t>M</w:t>
            </w:r>
            <w:proofErr w:type="gramEnd"/>
            <w:r w:rsidRPr="00CE0540">
              <w:rPr>
                <w:sz w:val="20"/>
                <w:szCs w:val="20"/>
              </w:rPr>
              <w:t>Гц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Интенсивность ультразвука: до 10мВт/см</w:t>
            </w:r>
            <w:proofErr w:type="gramStart"/>
            <w:r w:rsidRPr="00CE0540">
              <w:rPr>
                <w:sz w:val="20"/>
                <w:szCs w:val="20"/>
              </w:rPr>
              <w:t>2</w:t>
            </w:r>
            <w:proofErr w:type="gramEnd"/>
          </w:p>
          <w:p w:rsidR="00A23AE9" w:rsidRPr="00CE0540" w:rsidRDefault="00A23AE9" w:rsidP="005E52F0">
            <w:pPr>
              <w:pStyle w:val="af3"/>
              <w:rPr>
                <w:b/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>Габариты: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 xml:space="preserve">Основной корпус 132 </w:t>
            </w:r>
            <w:proofErr w:type="spellStart"/>
            <w:r w:rsidRPr="00CE0540">
              <w:rPr>
                <w:sz w:val="20"/>
                <w:szCs w:val="20"/>
              </w:rPr>
              <w:t>х</w:t>
            </w:r>
            <w:proofErr w:type="spellEnd"/>
            <w:r w:rsidRPr="00CE0540">
              <w:rPr>
                <w:sz w:val="20"/>
                <w:szCs w:val="20"/>
              </w:rPr>
              <w:t xml:space="preserve"> 66 </w:t>
            </w:r>
            <w:proofErr w:type="spellStart"/>
            <w:r w:rsidRPr="00CE0540">
              <w:rPr>
                <w:sz w:val="20"/>
                <w:szCs w:val="20"/>
              </w:rPr>
              <w:t>х</w:t>
            </w:r>
            <w:proofErr w:type="spellEnd"/>
            <w:r w:rsidRPr="00CE0540">
              <w:rPr>
                <w:sz w:val="20"/>
                <w:szCs w:val="20"/>
              </w:rPr>
              <w:t xml:space="preserve"> 27,6 мм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 xml:space="preserve">Зонд 162 </w:t>
            </w:r>
            <w:proofErr w:type="spellStart"/>
            <w:r w:rsidRPr="00CE0540">
              <w:rPr>
                <w:sz w:val="20"/>
                <w:szCs w:val="20"/>
              </w:rPr>
              <w:t>х</w:t>
            </w:r>
            <w:proofErr w:type="spellEnd"/>
            <w:r w:rsidRPr="00CE0540">
              <w:rPr>
                <w:sz w:val="20"/>
                <w:szCs w:val="20"/>
              </w:rPr>
              <w:t xml:space="preserve"> 29,3 </w:t>
            </w:r>
            <w:proofErr w:type="spellStart"/>
            <w:r w:rsidRPr="00CE0540">
              <w:rPr>
                <w:sz w:val="20"/>
                <w:szCs w:val="20"/>
              </w:rPr>
              <w:t>х</w:t>
            </w:r>
            <w:proofErr w:type="spellEnd"/>
            <w:r w:rsidRPr="00CE0540">
              <w:rPr>
                <w:sz w:val="20"/>
                <w:szCs w:val="20"/>
              </w:rPr>
              <w:t xml:space="preserve"> 27,8 мм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Вес (основной корпус и зонд): 190 г</w:t>
            </w:r>
          </w:p>
          <w:p w:rsidR="00A23AE9" w:rsidRPr="00CE0540" w:rsidRDefault="00A23AE9" w:rsidP="005E52F0">
            <w:pPr>
              <w:pStyle w:val="af3"/>
              <w:rPr>
                <w:b/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>ЧСС плода: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Дисплей: 3-цифровой сегмент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Диапазон изменения: 50 ~ 240 ударов в минуту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Погрешность: +/- 2 удара в минуту или 2% от диапазона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Индикатор ритма: светодиод</w:t>
            </w:r>
          </w:p>
          <w:p w:rsidR="00A23AE9" w:rsidRPr="00CE0540" w:rsidRDefault="00A23AE9" w:rsidP="005E52F0">
            <w:pPr>
              <w:pStyle w:val="af3"/>
              <w:rPr>
                <w:b/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>Динамик: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Выход: 1Вт макс.</w:t>
            </w:r>
          </w:p>
          <w:p w:rsidR="00A23AE9" w:rsidRPr="00CE0540" w:rsidRDefault="00A23AE9" w:rsidP="005E52F0">
            <w:pPr>
              <w:pStyle w:val="af3"/>
              <w:rPr>
                <w:b/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>Параметры окружающей среды: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Температура: 10C ~ 40C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Влажность: 30% ~ 85%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Атмосферное давление: 79КПа ~ 101КПа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Протокол: асинхронный</w:t>
            </w:r>
          </w:p>
          <w:p w:rsidR="00A23AE9" w:rsidRPr="00CE0540" w:rsidRDefault="00A23AE9" w:rsidP="005E52F0">
            <w:pPr>
              <w:pStyle w:val="af3"/>
              <w:rPr>
                <w:b/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>Питание: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2 батареи 1,5</w:t>
            </w:r>
            <w:proofErr w:type="gramStart"/>
            <w:r w:rsidRPr="00CE0540">
              <w:rPr>
                <w:sz w:val="20"/>
                <w:szCs w:val="20"/>
              </w:rPr>
              <w:t>В</w:t>
            </w:r>
            <w:proofErr w:type="gramEnd"/>
            <w:r w:rsidRPr="00CE0540">
              <w:rPr>
                <w:sz w:val="20"/>
                <w:szCs w:val="20"/>
              </w:rPr>
              <w:t xml:space="preserve"> (до 180 мин непрерывного применения)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 xml:space="preserve">Чехол </w:t>
            </w:r>
            <w:r w:rsidRPr="00CE0540">
              <w:rPr>
                <w:sz w:val="20"/>
                <w:szCs w:val="20"/>
              </w:rPr>
              <w:t xml:space="preserve">для хранения </w:t>
            </w:r>
            <w:proofErr w:type="spellStart"/>
            <w:r w:rsidRPr="00CE0540">
              <w:rPr>
                <w:sz w:val="20"/>
                <w:szCs w:val="20"/>
              </w:rPr>
              <w:t>доплера</w:t>
            </w:r>
            <w:proofErr w:type="spellEnd"/>
          </w:p>
          <w:p w:rsidR="00A23AE9" w:rsidRPr="00CE0540" w:rsidRDefault="00A23AE9" w:rsidP="005E5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Ультразвуковой гель</w:t>
            </w: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поставки -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дней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Гарантийное сервисное обслуживание МИ ТСО не менее 37 месяцев</w:t>
            </w:r>
            <w:r w:rsidRPr="00CE05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замене или восстановлении отдельных частей МИ ТСО;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чистку, смазку и при необходимости переборку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основных механизмов и узлов;</w:t>
            </w:r>
          </w:p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122 960,00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122 960,00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>Монитор фетальный серии FC, модель FC 1400.</w:t>
            </w:r>
          </w:p>
          <w:p w:rsidR="00A23AE9" w:rsidRPr="00CE0540" w:rsidRDefault="00A23AE9" w:rsidP="005E52F0">
            <w:pPr>
              <w:pStyle w:val="af3"/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CE0540">
              <w:rPr>
                <w:rFonts w:eastAsia="Calibri"/>
                <w:sz w:val="20"/>
                <w:szCs w:val="20"/>
              </w:rPr>
              <w:t xml:space="preserve">Блок аппарата базовый FC 1400 - </w:t>
            </w:r>
            <w:r w:rsidRPr="00CE0540">
              <w:rPr>
                <w:sz w:val="20"/>
                <w:szCs w:val="20"/>
              </w:rPr>
              <w:t>Аппарат имеет возможность делать регистрацию данных при многоплодной беременности, одновременно у двух плодов.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 xml:space="preserve">Габариты: 296(Ш) </w:t>
            </w:r>
            <w:proofErr w:type="spellStart"/>
            <w:r w:rsidRPr="00CE0540">
              <w:rPr>
                <w:sz w:val="20"/>
                <w:szCs w:val="20"/>
              </w:rPr>
              <w:t>х</w:t>
            </w:r>
            <w:proofErr w:type="spellEnd"/>
            <w:r w:rsidRPr="00CE0540">
              <w:rPr>
                <w:sz w:val="20"/>
                <w:szCs w:val="20"/>
              </w:rPr>
              <w:t xml:space="preserve"> 305.5 (В) </w:t>
            </w:r>
            <w:proofErr w:type="spellStart"/>
            <w:r w:rsidRPr="00CE0540">
              <w:rPr>
                <w:sz w:val="20"/>
                <w:szCs w:val="20"/>
              </w:rPr>
              <w:t>х</w:t>
            </w:r>
            <w:proofErr w:type="spellEnd"/>
            <w:r w:rsidRPr="00CE0540">
              <w:rPr>
                <w:sz w:val="20"/>
                <w:szCs w:val="20"/>
              </w:rPr>
              <w:t xml:space="preserve"> 97.5 (Г) мм 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Вес: около 2.9 кг (без батареи)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Дисплей:  7’’ ширина (800х480).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Регистратор: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Метод: Термопечать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Тип: Рулонный тип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Скорость печати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1,2,3 см/мин, (реальное время)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30 см/мин (трассировка, 2,4 см/мин настройка)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20 см/мин (трассировка, 1 см/мин настройка) 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Функция подачи бумаги.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Частота сердечных сокращений плода: 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Входной сигнал: Ультразвуковой пульсирующий доплеровский 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Метод обнаружения частоты сердечных сокращений плода (ЧСС): Автокорреляция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ЧСС диапазон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50~210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ЧСС точность  :   120~160 : ±1 уд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Кроме 120~160 : ±2 уд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ин.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Ультразвуковой зонд: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импульсно-волновой режим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Тип зонда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7-кристалл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Частота ультразвука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1.0 МГц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Частота повторения пульса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3125 Гц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Пик-пространственная</w:t>
            </w:r>
            <w:proofErr w:type="spell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усреднённая по времени интенсивность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&lt;10 мВт/см2.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Маточное сокращение: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Входной источник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Внешний зонд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Контрольный сигнал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Переключатель одного касания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Автообнуление</w:t>
            </w:r>
            <w:proofErr w:type="spellEnd"/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Диапазон измерения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0~99.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авто КТГ: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Средний исходный уровень частоты сердечных сокращений плода (ЧСС)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Число TOCO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Число акселерации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деакселерации</w:t>
            </w:r>
            <w:proofErr w:type="spellEnd"/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Поздняя, ранняя, переменная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Высокий/Низкий Эпизод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Кратковременные изменения  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Потеря сигнала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Результаты анализа КТГ распечатываются каждые 10 минут.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Сохранение данных: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Хранение в течение 72 часов</w:t>
            </w:r>
          </w:p>
          <w:p w:rsidR="00A23AE9" w:rsidRPr="00CE0540" w:rsidRDefault="00A23AE9" w:rsidP="005E52F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Питание:</w:t>
            </w:r>
          </w:p>
          <w:p w:rsidR="00A23AE9" w:rsidRPr="00CE0540" w:rsidRDefault="00A23AE9" w:rsidP="005E5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Мощность на входе: 100~240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переменного тока, 50~60 Гц, 1.5 A, однофазное</w:t>
            </w:r>
          </w:p>
          <w:p w:rsidR="00A23AE9" w:rsidRPr="00CE0540" w:rsidRDefault="00A23AE9" w:rsidP="005E52F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>Ультразвуковой датчик.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Измерение СРЭ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Входной сигнал: Ультразвуковой Доплер пульса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Частота ультразвука: 1.0 1\/1Гц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Мощность ультразвука: &lt;10мВ/см</w:t>
            </w:r>
            <w:proofErr w:type="gramStart"/>
            <w:r w:rsidRPr="00CE0540">
              <w:rPr>
                <w:sz w:val="20"/>
                <w:szCs w:val="20"/>
              </w:rPr>
              <w:t>2</w:t>
            </w:r>
            <w:proofErr w:type="gramEnd"/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Метод обнаружения СРЭ: Автокорреляция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Амплитуда измерения: 50 ~ 240 ударов в минуту (уд/мин)</w:t>
            </w:r>
          </w:p>
          <w:p w:rsidR="00A23AE9" w:rsidRPr="00CE0540" w:rsidRDefault="00A23AE9" w:rsidP="005E52F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>Датчик маточных сокращений.</w:t>
            </w:r>
          </w:p>
          <w:p w:rsidR="00A23AE9" w:rsidRPr="00CE0540" w:rsidRDefault="00A23AE9" w:rsidP="005E52F0">
            <w:pPr>
              <w:pStyle w:val="af3"/>
              <w:rPr>
                <w:b/>
                <w:sz w:val="20"/>
                <w:szCs w:val="20"/>
              </w:rPr>
            </w:pPr>
            <w:r w:rsidRPr="00CE0540">
              <w:rPr>
                <w:b/>
                <w:sz w:val="20"/>
                <w:szCs w:val="20"/>
              </w:rPr>
              <w:t>Эмбриональное Измерение Перемещения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Источник обнаружения: Ультразвуковой Доплер пульса Регистрация Метода: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1.</w:t>
            </w:r>
            <w:r w:rsidRPr="00CE0540">
              <w:rPr>
                <w:sz w:val="20"/>
                <w:szCs w:val="20"/>
              </w:rPr>
              <w:tab/>
              <w:t>Пиковая форма волны на канале МС обозначает относительную интенсивность и продолжительность Эмбрионального Перемещения.</w:t>
            </w:r>
          </w:p>
          <w:p w:rsidR="00A23AE9" w:rsidRPr="00CE0540" w:rsidRDefault="00A23AE9" w:rsidP="005E52F0">
            <w:pPr>
              <w:pStyle w:val="af3"/>
              <w:rPr>
                <w:sz w:val="20"/>
                <w:szCs w:val="20"/>
              </w:rPr>
            </w:pPr>
            <w:r w:rsidRPr="00CE0540">
              <w:rPr>
                <w:sz w:val="20"/>
                <w:szCs w:val="20"/>
              </w:rPr>
              <w:t>2.</w:t>
            </w:r>
            <w:r w:rsidRPr="00CE0540">
              <w:rPr>
                <w:sz w:val="20"/>
                <w:szCs w:val="20"/>
              </w:rPr>
              <w:tab/>
              <w:t>Точечные знаки между каналами СРЭ и МС отмечаются, когда интенсивность FM превышает выбранный порог.</w:t>
            </w:r>
          </w:p>
          <w:p w:rsidR="00A23AE9" w:rsidRPr="00CE0540" w:rsidRDefault="00A23AE9" w:rsidP="005E5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Пояс для фиксации датчиков. </w:t>
            </w:r>
          </w:p>
          <w:p w:rsidR="00A23AE9" w:rsidRPr="00CE0540" w:rsidRDefault="00A23AE9" w:rsidP="005E5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Пояс для крепления, фиксирования датчиков</w:t>
            </w:r>
          </w:p>
          <w:p w:rsidR="00A23AE9" w:rsidRPr="00CE0540" w:rsidRDefault="00A23AE9" w:rsidP="005E5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5.Кабель электропитания. </w:t>
            </w:r>
          </w:p>
          <w:p w:rsidR="00A23AE9" w:rsidRPr="00CE0540" w:rsidRDefault="00A23AE9" w:rsidP="005E5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Адаптер.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Адаптер сетевого питания 18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, 2,8 А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 </w:t>
            </w: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Маркер событий.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Метод Осциллометрический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Операционный способ 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Ручной/автоматический/постоянный</w:t>
            </w:r>
          </w:p>
          <w:p w:rsidR="00A23AE9" w:rsidRPr="00CE0540" w:rsidRDefault="00A23AE9" w:rsidP="005E5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измерения от 20 до 120 мм </w:t>
            </w:r>
            <w:proofErr w:type="spell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рт.ст</w:t>
            </w:r>
            <w:proofErr w:type="spell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Сумка для КТГ.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Габариты Д/</w:t>
            </w:r>
            <w:proofErr w:type="gram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/В 39/39/16 см.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Отсек для кабеля пациента/для датчиков TOCO-US.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Отсек для грудных электродов/ для маркера событий.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Отсек для блока питания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Отсек для бумаги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Отсек для электродов конечностей.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Отсек для геля  ЭКГ/КТГ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Ремень крепления ЭКГ/КТГ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Отсек для кабеля питания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Два </w:t>
            </w:r>
            <w:proofErr w:type="spell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металических</w:t>
            </w:r>
            <w:proofErr w:type="spell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ушка для крепления ремня.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Противоударный</w:t>
            </w:r>
            <w:proofErr w:type="spellEnd"/>
            <w:r w:rsidRPr="00CE0540">
              <w:rPr>
                <w:rFonts w:ascii="Times New Roman" w:hAnsi="Times New Roman" w:cs="Times New Roman"/>
                <w:sz w:val="20"/>
                <w:szCs w:val="20"/>
              </w:rPr>
              <w:t xml:space="preserve"> каркас.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Ткань полиэстер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Ультразвуковой гель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Бумага для устройства регистрации данных.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поставки -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рабоччих</w:t>
            </w:r>
            <w:proofErr w:type="spellEnd"/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дней</w:t>
            </w:r>
            <w:r w:rsidRPr="00CE0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Гарантийное сервисное обслуживание МИ ТСО не менее 37 месяцев</w:t>
            </w:r>
            <w:r w:rsidRPr="00CE05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замене или восстановлении отдельных частей МИ ТСО;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A23AE9" w:rsidRPr="00CE0540" w:rsidRDefault="00A23AE9" w:rsidP="005E52F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иные указанные в эксплуатационной документации </w:t>
            </w:r>
            <w:r w:rsidRPr="00CE05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операции, специфические для конкретного типа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2 899 240,00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2 899 240,00</w:t>
            </w:r>
          </w:p>
        </w:tc>
      </w:tr>
      <w:tr w:rsidR="00A23AE9" w:rsidRPr="00CE0540" w:rsidTr="005E52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5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E9" w:rsidRPr="00CE0540" w:rsidRDefault="00A23AE9" w:rsidP="00106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10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4 386 600,00</w:t>
            </w:r>
          </w:p>
        </w:tc>
      </w:tr>
    </w:tbl>
    <w:p w:rsidR="00337B7C" w:rsidRPr="00CE0540" w:rsidRDefault="00337B7C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</w:t>
      </w:r>
      <w:bookmarkStart w:id="0" w:name="_GoBack"/>
      <w:bookmarkEnd w:id="0"/>
      <w:r w:rsidRPr="00CE0540">
        <w:rPr>
          <w:rFonts w:ascii="Times New Roman" w:hAnsi="Times New Roman" w:cs="Times New Roman"/>
          <w:sz w:val="24"/>
          <w:szCs w:val="24"/>
        </w:rPr>
        <w:t xml:space="preserve">ценовое предложение в запечатанном виде. </w:t>
      </w:r>
      <w:proofErr w:type="gramStart"/>
      <w:r w:rsidRPr="00CE0540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CE05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 xml:space="preserve">4. </w:t>
      </w:r>
      <w:r w:rsidRPr="00CE0540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 w:rsidRPr="00CE0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540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 w:rsidRPr="00CE0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540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CE0540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40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CE0540">
        <w:rPr>
          <w:rFonts w:ascii="Times New Roman" w:hAnsi="Times New Roman" w:cs="Times New Roman"/>
          <w:b/>
          <w:sz w:val="24"/>
          <w:szCs w:val="24"/>
        </w:rPr>
        <w:t>1</w:t>
      </w:r>
      <w:r w:rsidR="0058233E" w:rsidRPr="00CE0540">
        <w:rPr>
          <w:rFonts w:ascii="Times New Roman" w:hAnsi="Times New Roman" w:cs="Times New Roman"/>
          <w:b/>
          <w:sz w:val="24"/>
          <w:szCs w:val="24"/>
        </w:rPr>
        <w:t>5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D734CB" w:rsidRPr="00CE05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3AE9" w:rsidRPr="00CE05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7BF9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23AE9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июня</w:t>
      </w:r>
      <w:r w:rsidR="00B905B4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 w:rsidRPr="00CE05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4C57" w:rsidRPr="00CE05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CE0540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CE0540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E0540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№8, 3-этаж, кабинет №328. Тел. 8 (72437)2-31-03</w:t>
      </w:r>
    </w:p>
    <w:p w:rsidR="00200F03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0540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CE05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 w:rsidRPr="00CE05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D734CB" w:rsidRPr="00CE05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3AE9" w:rsidRPr="00CE05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34CB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23AE9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июня</w:t>
      </w:r>
      <w:r w:rsidR="00D734CB" w:rsidRPr="00CE05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 w:rsidRPr="00CE054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E4C57" w:rsidRPr="00CE05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0540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CE0540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CE0540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E0540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CE0540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CE0540">
        <w:rPr>
          <w:rFonts w:ascii="Times New Roman" w:hAnsi="Times New Roman" w:cs="Times New Roman"/>
          <w:sz w:val="24"/>
          <w:szCs w:val="24"/>
        </w:rPr>
        <w:t>.</w:t>
      </w:r>
    </w:p>
    <w:sectPr w:rsidR="00200F03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2E" w:rsidRDefault="000A002E" w:rsidP="00F91DB3">
      <w:pPr>
        <w:spacing w:after="0" w:line="240" w:lineRule="auto"/>
      </w:pPr>
      <w:r>
        <w:separator/>
      </w:r>
    </w:p>
  </w:endnote>
  <w:endnote w:type="continuationSeparator" w:id="0">
    <w:p w:rsidR="000A002E" w:rsidRDefault="000A002E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po M">
    <w:altName w:val="Malgun Gothic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2E" w:rsidRDefault="000A002E" w:rsidP="00F91DB3">
      <w:pPr>
        <w:spacing w:after="0" w:line="240" w:lineRule="auto"/>
      </w:pPr>
      <w:r>
        <w:separator/>
      </w:r>
    </w:p>
  </w:footnote>
  <w:footnote w:type="continuationSeparator" w:id="0">
    <w:p w:rsidR="000A002E" w:rsidRDefault="000A002E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2B1"/>
    <w:multiLevelType w:val="hybridMultilevel"/>
    <w:tmpl w:val="F9968292"/>
    <w:lvl w:ilvl="0" w:tplc="821C15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14C20"/>
    <w:rsid w:val="000A002E"/>
    <w:rsid w:val="000A61CC"/>
    <w:rsid w:val="000D18B8"/>
    <w:rsid w:val="000D67D9"/>
    <w:rsid w:val="00106249"/>
    <w:rsid w:val="00136B3C"/>
    <w:rsid w:val="00164022"/>
    <w:rsid w:val="001950FA"/>
    <w:rsid w:val="001C595F"/>
    <w:rsid w:val="00200F03"/>
    <w:rsid w:val="0020441E"/>
    <w:rsid w:val="00227AF1"/>
    <w:rsid w:val="00231E55"/>
    <w:rsid w:val="0027542D"/>
    <w:rsid w:val="00276604"/>
    <w:rsid w:val="00283DA3"/>
    <w:rsid w:val="002B3142"/>
    <w:rsid w:val="002D59B8"/>
    <w:rsid w:val="002D6FD0"/>
    <w:rsid w:val="00306A60"/>
    <w:rsid w:val="0033667D"/>
    <w:rsid w:val="00337B7C"/>
    <w:rsid w:val="0037472B"/>
    <w:rsid w:val="00393DDA"/>
    <w:rsid w:val="003A03EB"/>
    <w:rsid w:val="003A5F0D"/>
    <w:rsid w:val="003C46F1"/>
    <w:rsid w:val="003F6DB0"/>
    <w:rsid w:val="004B0843"/>
    <w:rsid w:val="004C497E"/>
    <w:rsid w:val="004F3F35"/>
    <w:rsid w:val="005018B7"/>
    <w:rsid w:val="005245D8"/>
    <w:rsid w:val="005338C8"/>
    <w:rsid w:val="005435B1"/>
    <w:rsid w:val="0057306D"/>
    <w:rsid w:val="0058233E"/>
    <w:rsid w:val="005830B3"/>
    <w:rsid w:val="00590152"/>
    <w:rsid w:val="005C78AE"/>
    <w:rsid w:val="005D3D84"/>
    <w:rsid w:val="005E132A"/>
    <w:rsid w:val="005F14C6"/>
    <w:rsid w:val="00610046"/>
    <w:rsid w:val="0061185B"/>
    <w:rsid w:val="00653D9B"/>
    <w:rsid w:val="00665B94"/>
    <w:rsid w:val="006A5A2C"/>
    <w:rsid w:val="006A7FF4"/>
    <w:rsid w:val="006B361D"/>
    <w:rsid w:val="006B6092"/>
    <w:rsid w:val="006C1E80"/>
    <w:rsid w:val="006E29E9"/>
    <w:rsid w:val="006F672F"/>
    <w:rsid w:val="00704241"/>
    <w:rsid w:val="007077F4"/>
    <w:rsid w:val="00765413"/>
    <w:rsid w:val="00767BF9"/>
    <w:rsid w:val="007E4C57"/>
    <w:rsid w:val="00813711"/>
    <w:rsid w:val="008A05DC"/>
    <w:rsid w:val="008A5A7A"/>
    <w:rsid w:val="008B6401"/>
    <w:rsid w:val="008C28C8"/>
    <w:rsid w:val="008D08E6"/>
    <w:rsid w:val="008D75CA"/>
    <w:rsid w:val="008E2750"/>
    <w:rsid w:val="00920887"/>
    <w:rsid w:val="00944410"/>
    <w:rsid w:val="0094456E"/>
    <w:rsid w:val="00946B63"/>
    <w:rsid w:val="0095297A"/>
    <w:rsid w:val="009A3EF5"/>
    <w:rsid w:val="00A23AE9"/>
    <w:rsid w:val="00A2754D"/>
    <w:rsid w:val="00A377B4"/>
    <w:rsid w:val="00A508AB"/>
    <w:rsid w:val="00AB1F9D"/>
    <w:rsid w:val="00AC1302"/>
    <w:rsid w:val="00AD0B05"/>
    <w:rsid w:val="00B00D4A"/>
    <w:rsid w:val="00B45368"/>
    <w:rsid w:val="00B905B4"/>
    <w:rsid w:val="00BC3DF2"/>
    <w:rsid w:val="00C136EC"/>
    <w:rsid w:val="00C22087"/>
    <w:rsid w:val="00C31018"/>
    <w:rsid w:val="00C3178D"/>
    <w:rsid w:val="00C502F3"/>
    <w:rsid w:val="00C62965"/>
    <w:rsid w:val="00C63602"/>
    <w:rsid w:val="00C76760"/>
    <w:rsid w:val="00C7751A"/>
    <w:rsid w:val="00C8662C"/>
    <w:rsid w:val="00CE0540"/>
    <w:rsid w:val="00CE2206"/>
    <w:rsid w:val="00D1739B"/>
    <w:rsid w:val="00D358F0"/>
    <w:rsid w:val="00D44D6F"/>
    <w:rsid w:val="00D53FE2"/>
    <w:rsid w:val="00D55FC9"/>
    <w:rsid w:val="00D734CB"/>
    <w:rsid w:val="00D91A04"/>
    <w:rsid w:val="00DA57DD"/>
    <w:rsid w:val="00DA69EB"/>
    <w:rsid w:val="00DB249D"/>
    <w:rsid w:val="00E06309"/>
    <w:rsid w:val="00E33D16"/>
    <w:rsid w:val="00E5792B"/>
    <w:rsid w:val="00E840C3"/>
    <w:rsid w:val="00EF1E7B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  <w:sz w:val="20"/>
      <w:szCs w:val="20"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A23AE9"/>
    <w:pPr>
      <w:spacing w:before="100" w:beforeAutospacing="1" w:after="100" w:afterAutospacing="1" w:line="240" w:lineRule="auto"/>
      <w:ind w:leftChars="59" w:left="59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CM72">
    <w:name w:val="CM72"/>
    <w:basedOn w:val="a"/>
    <w:next w:val="a"/>
    <w:uiPriority w:val="99"/>
    <w:rsid w:val="00A23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styleId="af3">
    <w:name w:val="No Spacing"/>
    <w:link w:val="af4"/>
    <w:uiPriority w:val="1"/>
    <w:qFormat/>
    <w:rsid w:val="00A2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rsid w:val="00A23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23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EFD8-9331-4A21-B60D-310F4F1E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Нургазы</cp:lastModifiedBy>
  <cp:revision>3</cp:revision>
  <cp:lastPrinted>2020-05-04T04:21:00Z</cp:lastPrinted>
  <dcterms:created xsi:type="dcterms:W3CDTF">2021-06-16T09:44:00Z</dcterms:created>
  <dcterms:modified xsi:type="dcterms:W3CDTF">2021-06-16T10:01:00Z</dcterms:modified>
</cp:coreProperties>
</file>